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9EA6" w14:textId="4E6B42D7" w:rsidR="00E36DA8" w:rsidRPr="00672273" w:rsidRDefault="00E36DA8" w:rsidP="00E3B686">
      <w:pPr>
        <w:autoSpaceDE w:val="0"/>
        <w:autoSpaceDN w:val="0"/>
        <w:adjustRightInd w:val="0"/>
        <w:spacing w:line="320" w:lineRule="atLeast"/>
        <w:ind w:right="349"/>
        <w:jc w:val="right"/>
        <w:rPr>
          <w:b/>
          <w:bCs/>
          <w:i/>
          <w:iCs/>
          <w:noProof/>
          <w:spacing w:val="80"/>
          <w:lang w:val="ro-RO"/>
        </w:rPr>
      </w:pPr>
      <w:r w:rsidRPr="00E3B686">
        <w:rPr>
          <w:b/>
          <w:bCs/>
          <w:i/>
          <w:iCs/>
          <w:noProof/>
          <w:spacing w:val="80"/>
          <w:lang w:val="ro-RO"/>
        </w:rPr>
        <w:t xml:space="preserve">ANEXA </w:t>
      </w:r>
      <w:r w:rsidR="4F1D754B" w:rsidRPr="00E3B686">
        <w:rPr>
          <w:b/>
          <w:bCs/>
          <w:i/>
          <w:iCs/>
          <w:noProof/>
          <w:spacing w:val="80"/>
          <w:lang w:val="ro-RO"/>
        </w:rPr>
        <w:t>5 FV</w:t>
      </w:r>
    </w:p>
    <w:p w14:paraId="26FFED32" w14:textId="2C5D8CFC" w:rsidR="00E47AFC" w:rsidRDefault="00E47AFC" w:rsidP="00E47AFC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  <w:r>
        <w:rPr>
          <w:noProof/>
          <w:lang w:val="ro-RO"/>
        </w:rPr>
        <w:t xml:space="preserve">Universitatea </w:t>
      </w:r>
      <w:r w:rsidR="008278AE">
        <w:rPr>
          <w:noProof/>
          <w:lang w:val="ro-RO"/>
        </w:rPr>
        <w:t xml:space="preserve">Națională de Știință și Tehnologie </w:t>
      </w:r>
      <w:r>
        <w:rPr>
          <w:noProof/>
          <w:lang w:val="ro-RO"/>
        </w:rPr>
        <w:t>POLITEHNICA Bucureşti</w:t>
      </w:r>
    </w:p>
    <w:p w14:paraId="433B550E" w14:textId="66ECDEFA" w:rsidR="00E47AFC" w:rsidRPr="00424B19" w:rsidRDefault="00E47AFC" w:rsidP="00E47AFC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  <w:r w:rsidRPr="00424B19">
        <w:rPr>
          <w:noProof/>
          <w:lang w:val="ro-RO"/>
        </w:rPr>
        <w:t>Facultatea</w:t>
      </w:r>
      <w:r w:rsidRPr="00734AD4">
        <w:rPr>
          <w:bCs/>
          <w:iCs/>
          <w:lang w:val="ro-RO"/>
        </w:rPr>
        <w:t xml:space="preserve">: </w:t>
      </w:r>
      <w:r w:rsidR="00640397">
        <w:rPr>
          <w:bCs/>
          <w:iCs/>
          <w:lang w:val="ro-RO"/>
        </w:rPr>
        <w:t>Inginerie Industrială și Robotică</w:t>
      </w:r>
    </w:p>
    <w:p w14:paraId="563AD546" w14:textId="1F21B347" w:rsidR="00E47AFC" w:rsidRPr="00424B19" w:rsidRDefault="00E47AFC" w:rsidP="00E47AFC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  <w:r>
        <w:rPr>
          <w:noProof/>
          <w:lang w:val="ro-RO"/>
        </w:rPr>
        <w:t>Departamentul</w:t>
      </w:r>
      <w:r w:rsidRPr="00734AD4">
        <w:rPr>
          <w:bCs/>
          <w:iCs/>
          <w:lang w:val="ro-RO"/>
        </w:rPr>
        <w:t xml:space="preserve">: </w:t>
      </w:r>
      <w:r w:rsidR="00640397">
        <w:rPr>
          <w:bCs/>
          <w:iCs/>
          <w:lang w:val="ro-RO"/>
        </w:rPr>
        <w:t>Tehnologia Construcțiilor de Mașini</w:t>
      </w:r>
    </w:p>
    <w:p w14:paraId="2A14BA71" w14:textId="1ECA6633" w:rsidR="00734AD4" w:rsidRPr="00734AD4" w:rsidRDefault="00734AD4" w:rsidP="00734AD4">
      <w:pPr>
        <w:autoSpaceDE w:val="0"/>
        <w:autoSpaceDN w:val="0"/>
        <w:adjustRightInd w:val="0"/>
        <w:spacing w:line="320" w:lineRule="atLeast"/>
        <w:jc w:val="both"/>
        <w:rPr>
          <w:bCs/>
          <w:noProof/>
          <w:lang w:val="ro-RO"/>
        </w:rPr>
      </w:pPr>
      <w:r w:rsidRPr="00734AD4">
        <w:rPr>
          <w:bCs/>
          <w:noProof/>
          <w:lang w:val="ro-RO"/>
        </w:rPr>
        <w:t xml:space="preserve">Nume </w:t>
      </w:r>
      <w:r>
        <w:rPr>
          <w:bCs/>
          <w:noProof/>
          <w:lang w:val="ro-RO"/>
        </w:rPr>
        <w:t>P</w:t>
      </w:r>
      <w:r w:rsidRPr="00734AD4">
        <w:rPr>
          <w:bCs/>
          <w:noProof/>
          <w:lang w:val="ro-RO"/>
        </w:rPr>
        <w:t>renume</w:t>
      </w:r>
      <w:r w:rsidRPr="00734AD4">
        <w:rPr>
          <w:bCs/>
          <w:iCs/>
          <w:lang w:val="ro-RO"/>
        </w:rPr>
        <w:t xml:space="preserve">: </w:t>
      </w:r>
      <w:r w:rsidR="008832F3">
        <w:rPr>
          <w:bCs/>
          <w:iCs/>
          <w:lang w:val="ro-RO"/>
        </w:rPr>
        <w:t>Dumitrescu Andrei</w:t>
      </w:r>
    </w:p>
    <w:p w14:paraId="78415CFC" w14:textId="4B58690D" w:rsidR="00734AD4" w:rsidRPr="00734AD4" w:rsidRDefault="00734AD4" w:rsidP="00734AD4">
      <w:pPr>
        <w:autoSpaceDE w:val="0"/>
        <w:autoSpaceDN w:val="0"/>
        <w:adjustRightInd w:val="0"/>
        <w:spacing w:line="320" w:lineRule="atLeast"/>
        <w:jc w:val="both"/>
        <w:rPr>
          <w:bCs/>
          <w:noProof/>
          <w:lang w:val="ro-RO"/>
        </w:rPr>
      </w:pPr>
      <w:r w:rsidRPr="00734AD4">
        <w:rPr>
          <w:bCs/>
          <w:noProof/>
          <w:lang w:val="ro-RO"/>
        </w:rPr>
        <w:t>Gradul didactic</w:t>
      </w:r>
      <w:r w:rsidRPr="00734AD4">
        <w:rPr>
          <w:bCs/>
          <w:iCs/>
          <w:lang w:val="ro-RO"/>
        </w:rPr>
        <w:t xml:space="preserve">: </w:t>
      </w:r>
      <w:r w:rsidR="008832F3">
        <w:rPr>
          <w:bCs/>
          <w:iCs/>
          <w:lang w:val="ro-RO"/>
        </w:rPr>
        <w:t>Profesor</w:t>
      </w:r>
    </w:p>
    <w:p w14:paraId="7E992AE0" w14:textId="77777777" w:rsidR="00E36DA8" w:rsidRDefault="00E36DA8" w:rsidP="00934BE1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</w:p>
    <w:p w14:paraId="550ED2FA" w14:textId="77777777" w:rsidR="00E36DA8" w:rsidRDefault="00E36DA8" w:rsidP="00934BE1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</w:p>
    <w:p w14:paraId="46960F50" w14:textId="77777777" w:rsidR="003E5C4A" w:rsidRDefault="003E5C4A" w:rsidP="00934BE1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</w:p>
    <w:p w14:paraId="09C3EA3F" w14:textId="77777777" w:rsidR="003E5C4A" w:rsidRDefault="003E5C4A" w:rsidP="00934BE1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</w:p>
    <w:p w14:paraId="34C0A78C" w14:textId="77777777" w:rsidR="00E36DA8" w:rsidRPr="00672273" w:rsidRDefault="00E36DA8" w:rsidP="00934BE1">
      <w:pPr>
        <w:autoSpaceDE w:val="0"/>
        <w:autoSpaceDN w:val="0"/>
        <w:adjustRightInd w:val="0"/>
        <w:spacing w:line="320" w:lineRule="atLeast"/>
        <w:jc w:val="center"/>
        <w:rPr>
          <w:b/>
          <w:noProof/>
          <w:spacing w:val="100"/>
          <w:sz w:val="32"/>
          <w:szCs w:val="32"/>
          <w:lang w:val="ro-RO"/>
        </w:rPr>
      </w:pPr>
      <w:r w:rsidRPr="00672273">
        <w:rPr>
          <w:b/>
          <w:noProof/>
          <w:spacing w:val="100"/>
          <w:sz w:val="32"/>
          <w:szCs w:val="32"/>
          <w:lang w:val="ro-RO"/>
        </w:rPr>
        <w:t>LISTA</w:t>
      </w:r>
    </w:p>
    <w:p w14:paraId="5DE880D2" w14:textId="77777777" w:rsidR="00E36DA8" w:rsidRPr="00EB729A" w:rsidRDefault="00E36DA8" w:rsidP="00934BE1">
      <w:pPr>
        <w:autoSpaceDE w:val="0"/>
        <w:autoSpaceDN w:val="0"/>
        <w:adjustRightInd w:val="0"/>
        <w:spacing w:line="320" w:lineRule="atLeast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lucrărilor ştiinţifice</w:t>
      </w:r>
      <w:r w:rsidRPr="00EB729A">
        <w:rPr>
          <w:b/>
          <w:sz w:val="28"/>
          <w:szCs w:val="28"/>
          <w:lang w:val="ro-RO"/>
        </w:rPr>
        <w:t xml:space="preserve"> în domeniul disciplinelor din postul didactic</w:t>
      </w:r>
    </w:p>
    <w:p w14:paraId="3BA2E5C3" w14:textId="77777777" w:rsidR="00E36DA8" w:rsidRDefault="00E36DA8" w:rsidP="00934BE1">
      <w:pPr>
        <w:autoSpaceDE w:val="0"/>
        <w:autoSpaceDN w:val="0"/>
        <w:adjustRightInd w:val="0"/>
        <w:spacing w:line="320" w:lineRule="atLeast"/>
        <w:rPr>
          <w:noProof/>
          <w:lang w:val="ro-RO"/>
        </w:rPr>
      </w:pPr>
    </w:p>
    <w:p w14:paraId="22573556" w14:textId="77777777" w:rsidR="003E5C4A" w:rsidRPr="00424B19" w:rsidRDefault="003E5C4A" w:rsidP="00934BE1">
      <w:pPr>
        <w:autoSpaceDE w:val="0"/>
        <w:autoSpaceDN w:val="0"/>
        <w:adjustRightInd w:val="0"/>
        <w:spacing w:line="320" w:lineRule="atLeast"/>
        <w:rPr>
          <w:noProof/>
          <w:lang w:val="ro-RO"/>
        </w:rPr>
      </w:pPr>
    </w:p>
    <w:p w14:paraId="73552BC6" w14:textId="0BB76B9A" w:rsidR="00E36DA8" w:rsidRPr="00424B19" w:rsidRDefault="00A036DA" w:rsidP="00E36DA8">
      <w:pPr>
        <w:numPr>
          <w:ilvl w:val="0"/>
          <w:numId w:val="9"/>
        </w:numPr>
        <w:tabs>
          <w:tab w:val="left" w:pos="399"/>
        </w:tabs>
        <w:autoSpaceDE w:val="0"/>
        <w:autoSpaceDN w:val="0"/>
        <w:adjustRightInd w:val="0"/>
        <w:spacing w:line="320" w:lineRule="atLeast"/>
        <w:ind w:left="0" w:firstLine="0"/>
        <w:jc w:val="both"/>
        <w:rPr>
          <w:b/>
          <w:noProof/>
          <w:lang w:val="ro-RO"/>
        </w:rPr>
      </w:pPr>
      <w:r w:rsidRPr="00424B19">
        <w:rPr>
          <w:b/>
          <w:noProof/>
          <w:lang w:val="ro-RO"/>
        </w:rPr>
        <w:t>TEZA DE DOCTORAT</w:t>
      </w:r>
    </w:p>
    <w:p w14:paraId="257D4524" w14:textId="77777777" w:rsidR="00E36DA8" w:rsidRPr="008832F3" w:rsidRDefault="00E36DA8" w:rsidP="00934BE1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sz w:val="16"/>
          <w:szCs w:val="16"/>
          <w:lang w:val="ro-RO"/>
        </w:rPr>
      </w:pPr>
    </w:p>
    <w:p w14:paraId="5FFCBEC4" w14:textId="0DDE5367" w:rsidR="008832F3" w:rsidRDefault="008832F3" w:rsidP="00934BE1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8832F3">
        <w:rPr>
          <w:noProof/>
          <w:spacing w:val="-2"/>
          <w:lang w:val="ro-RO"/>
        </w:rPr>
        <w:t xml:space="preserve">01. DUMITRESCU, A., </w:t>
      </w:r>
      <w:r w:rsidRPr="008832F3">
        <w:rPr>
          <w:i/>
          <w:iCs/>
          <w:noProof/>
          <w:spacing w:val="-2"/>
          <w:lang w:val="ro-RO"/>
        </w:rPr>
        <w:t>Contribuţii la proiectarea asistată de calculator a tehnologiilor de prelucrare a roţilor dinţate cilindrice</w:t>
      </w:r>
      <w:r w:rsidRPr="008832F3">
        <w:rPr>
          <w:noProof/>
          <w:spacing w:val="-2"/>
          <w:lang w:val="ro-RO"/>
        </w:rPr>
        <w:t>, Universitatea POLITEHNICA din Bucureşti, 1999.</w:t>
      </w:r>
    </w:p>
    <w:p w14:paraId="51D23372" w14:textId="77777777" w:rsidR="00E36DA8" w:rsidRDefault="00E36DA8" w:rsidP="00934BE1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</w:p>
    <w:p w14:paraId="0A6F5E80" w14:textId="143A5405" w:rsidR="00A036DA" w:rsidRPr="00A036DA" w:rsidRDefault="00A036DA" w:rsidP="00934BE1">
      <w:pPr>
        <w:tabs>
          <w:tab w:val="left" w:pos="142"/>
          <w:tab w:val="left" w:pos="399"/>
        </w:tabs>
        <w:spacing w:line="320" w:lineRule="atLeast"/>
        <w:jc w:val="both"/>
        <w:rPr>
          <w:b/>
          <w:bCs/>
          <w:noProof/>
          <w:spacing w:val="-2"/>
          <w:lang w:val="ro-RO"/>
        </w:rPr>
      </w:pPr>
      <w:r w:rsidRPr="00A036DA">
        <w:rPr>
          <w:b/>
          <w:bCs/>
          <w:noProof/>
          <w:spacing w:val="-2"/>
          <w:lang w:val="ro-RO"/>
        </w:rPr>
        <w:t>B.  ARTICOLE</w:t>
      </w:r>
    </w:p>
    <w:p w14:paraId="3F8A9665" w14:textId="77777777" w:rsidR="00A036DA" w:rsidRPr="00A036DA" w:rsidRDefault="00A036DA" w:rsidP="00A036DA">
      <w:pPr>
        <w:tabs>
          <w:tab w:val="left" w:pos="142"/>
          <w:tab w:val="left" w:pos="399"/>
        </w:tabs>
        <w:jc w:val="both"/>
        <w:rPr>
          <w:noProof/>
          <w:spacing w:val="-2"/>
          <w:sz w:val="16"/>
          <w:szCs w:val="16"/>
          <w:lang w:val="ro-RO"/>
        </w:rPr>
      </w:pPr>
    </w:p>
    <w:p w14:paraId="190CA594" w14:textId="3EC2D2CB" w:rsidR="003E5C4A" w:rsidRPr="003E5C4A" w:rsidRDefault="003E5C4A" w:rsidP="00934BE1">
      <w:pPr>
        <w:tabs>
          <w:tab w:val="left" w:pos="142"/>
          <w:tab w:val="left" w:pos="399"/>
        </w:tabs>
        <w:spacing w:line="320" w:lineRule="atLeast"/>
        <w:jc w:val="both"/>
        <w:rPr>
          <w:b/>
          <w:bCs/>
          <w:noProof/>
          <w:spacing w:val="-2"/>
          <w:lang w:val="ro-RO"/>
        </w:rPr>
      </w:pPr>
      <w:r w:rsidRPr="003E5C4A">
        <w:rPr>
          <w:b/>
          <w:bCs/>
          <w:noProof/>
          <w:spacing w:val="-2"/>
          <w:lang w:val="ro-RO"/>
        </w:rPr>
        <w:t xml:space="preserve">Bb.  Articole publicate în </w:t>
      </w:r>
      <w:r w:rsidRPr="003E5C4A">
        <w:rPr>
          <w:b/>
          <w:bCs/>
          <w:lang w:val="ro-RO"/>
        </w:rPr>
        <w:t>în ultimii 10 ani</w:t>
      </w:r>
      <w:r w:rsidRPr="003E5C4A">
        <w:rPr>
          <w:b/>
          <w:bCs/>
          <w:noProof/>
          <w:spacing w:val="-2"/>
          <w:lang w:val="ro-RO"/>
        </w:rPr>
        <w:t xml:space="preserve"> </w:t>
      </w:r>
      <w:r w:rsidRPr="003E5C4A">
        <w:rPr>
          <w:b/>
          <w:bCs/>
          <w:noProof/>
          <w:spacing w:val="-2"/>
          <w:lang w:val="ro-RO"/>
        </w:rPr>
        <w:t>Reviste de Specialitate indexate BDI</w:t>
      </w:r>
    </w:p>
    <w:p w14:paraId="40F49A0A" w14:textId="77777777" w:rsidR="003E5C4A" w:rsidRDefault="003E5C4A" w:rsidP="00934BE1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</w:p>
    <w:p w14:paraId="49795AA7" w14:textId="77777777" w:rsidR="00B60791" w:rsidRPr="00B60791" w:rsidRDefault="00B60791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DUMITRESCU, A., </w:t>
      </w:r>
      <w:r w:rsidRPr="00B60791">
        <w:rPr>
          <w:i/>
          <w:iCs/>
          <w:noProof/>
          <w:spacing w:val="-2"/>
          <w:lang w:val="ro-RO"/>
        </w:rPr>
        <w:t>Researches Regarding Correlation Between Materials’ Tactile Feeling And Perceived Performance</w:t>
      </w:r>
      <w:r w:rsidRPr="00B60791">
        <w:rPr>
          <w:noProof/>
          <w:spacing w:val="-2"/>
          <w:lang w:val="ro-RO"/>
        </w:rPr>
        <w:t>, Buletinul Universităţii POLITEHNICA din Bucureşti, Seria D, Vol. 76, ISSN 1454-2358, Nr. 1, p171-180, 2014;</w:t>
      </w:r>
    </w:p>
    <w:p w14:paraId="06B96665" w14:textId="77777777" w:rsidR="00B60791" w:rsidRPr="00B60791" w:rsidRDefault="00B60791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DUMITRESCU, A., </w:t>
      </w:r>
      <w:r w:rsidRPr="00B60791">
        <w:rPr>
          <w:i/>
          <w:iCs/>
          <w:noProof/>
          <w:spacing w:val="-2"/>
          <w:lang w:val="ro-RO"/>
        </w:rPr>
        <w:t>Testing the Personality Congruence Theory by Direct Evaluation</w:t>
      </w:r>
      <w:r w:rsidRPr="00B60791">
        <w:rPr>
          <w:noProof/>
          <w:spacing w:val="-2"/>
          <w:lang w:val="ro-RO"/>
        </w:rPr>
        <w:t>, Buletinul Universităţii POLITEHNICA din Bucureşti, Seria D, Vol. 76, ISSN 1454-2358, Nr. 3, p231-240, 2014;</w:t>
      </w:r>
    </w:p>
    <w:p w14:paraId="1035F40A" w14:textId="77777777" w:rsidR="00DE7348" w:rsidRPr="00B60791" w:rsidRDefault="00DE7348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DUMITRESCU, A., ULMEANU, M.E., </w:t>
      </w:r>
      <w:r w:rsidRPr="00DE7348">
        <w:rPr>
          <w:i/>
          <w:iCs/>
          <w:noProof/>
          <w:spacing w:val="-2"/>
          <w:lang w:val="ro-RO"/>
        </w:rPr>
        <w:t>Research regarding the theories on focal colours and colour identification</w:t>
      </w:r>
      <w:r w:rsidRPr="00B60791">
        <w:rPr>
          <w:noProof/>
          <w:spacing w:val="-2"/>
          <w:lang w:val="ro-RO"/>
        </w:rPr>
        <w:t>, Revista de Psihologie, Vol. 61, Nr. 3, p211-221, 2015</w:t>
      </w:r>
      <w:r>
        <w:rPr>
          <w:noProof/>
          <w:spacing w:val="-2"/>
          <w:lang w:val="ro-RO"/>
        </w:rPr>
        <w:t>;</w:t>
      </w:r>
    </w:p>
    <w:p w14:paraId="5431C566" w14:textId="77777777" w:rsidR="00DE7348" w:rsidRPr="00B60791" w:rsidRDefault="00DE7348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DUMITRESCU, A., ULMEANU, M.E., </w:t>
      </w:r>
      <w:r w:rsidRPr="00DE7348">
        <w:rPr>
          <w:i/>
          <w:iCs/>
          <w:noProof/>
          <w:spacing w:val="-2"/>
          <w:lang w:val="ro-RO"/>
        </w:rPr>
        <w:t>The Golden Section and Product Design</w:t>
      </w:r>
      <w:r w:rsidRPr="00B60791">
        <w:rPr>
          <w:noProof/>
          <w:spacing w:val="-2"/>
          <w:lang w:val="ro-RO"/>
        </w:rPr>
        <w:t>, Buletinul Universităţii POLITEHNICA din Bucureşti, Seria D, Vol. 77, ISSN 1454-2358, Nr. 4, p177-1 88, 2015;</w:t>
      </w:r>
    </w:p>
    <w:p w14:paraId="02F2D2D6" w14:textId="77777777" w:rsidR="00DE7348" w:rsidRPr="00B60791" w:rsidRDefault="00DE7348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DUMITRESCU, A., ULMEANU, M.E., </w:t>
      </w:r>
      <w:r w:rsidRPr="00DE7348">
        <w:rPr>
          <w:i/>
          <w:iCs/>
          <w:noProof/>
          <w:spacing w:val="-2"/>
          <w:lang w:val="ro-RO"/>
        </w:rPr>
        <w:t>Research Regarding the Colour Naming</w:t>
      </w:r>
      <w:r w:rsidRPr="00B60791">
        <w:rPr>
          <w:noProof/>
          <w:spacing w:val="-2"/>
          <w:lang w:val="ro-RO"/>
        </w:rPr>
        <w:t>, Acta Technica Napocensis: Civil Engineering &amp; Architecture Vol. 58, No. 1, p42-49, http://constructii.utcluj.ro/ActaCivilEng, 2015;</w:t>
      </w:r>
    </w:p>
    <w:p w14:paraId="712E7693" w14:textId="77777777" w:rsidR="00DE7348" w:rsidRPr="00B60791" w:rsidRDefault="00DE7348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DUMITRESCU, A., ULMEANU, M.E., </w:t>
      </w:r>
      <w:r w:rsidRPr="00DE7348">
        <w:rPr>
          <w:i/>
          <w:iCs/>
          <w:noProof/>
          <w:spacing w:val="-2"/>
          <w:lang w:val="ro-RO"/>
        </w:rPr>
        <w:t>Influence of Details in Product Shape Recognition</w:t>
      </w:r>
      <w:r w:rsidRPr="00B60791">
        <w:rPr>
          <w:noProof/>
          <w:spacing w:val="-2"/>
          <w:lang w:val="ro-RO"/>
        </w:rPr>
        <w:t>, Buletinul Universităţii POLITEHNICA din Bucureşti, Seria D, Vol. 78, ISSN 1454-2358, Nr. 4, p155-162, 2016;</w:t>
      </w:r>
    </w:p>
    <w:p w14:paraId="782AD7F6" w14:textId="77777777" w:rsidR="00DE7348" w:rsidRPr="00B60791" w:rsidRDefault="00DE7348" w:rsidP="002D0DC0">
      <w:pPr>
        <w:numPr>
          <w:ilvl w:val="0"/>
          <w:numId w:val="14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DUMITRESCU, A., ULMEANU, M.E., </w:t>
      </w:r>
      <w:r w:rsidRPr="00DE7348">
        <w:rPr>
          <w:i/>
          <w:iCs/>
          <w:noProof/>
          <w:spacing w:val="-2"/>
          <w:lang w:val="ro-RO"/>
        </w:rPr>
        <w:t>FLY E-course – aimed to increase the level of financial literacy</w:t>
      </w:r>
      <w:r w:rsidRPr="00B60791">
        <w:rPr>
          <w:noProof/>
          <w:spacing w:val="-2"/>
          <w:lang w:val="ro-RO"/>
        </w:rPr>
        <w:t>, Theoretical and Applied Economics, supplement for International Finance and Banking Conference FI BA 2016, XIVth Edition, p148-157, 2016</w:t>
      </w:r>
    </w:p>
    <w:p w14:paraId="31044C06" w14:textId="77777777" w:rsidR="00DE7348" w:rsidRPr="00B60791" w:rsidRDefault="00DE7348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lastRenderedPageBreak/>
        <w:t xml:space="preserve">DUMITRESCU, A., </w:t>
      </w:r>
      <w:r w:rsidRPr="00DE7348">
        <w:rPr>
          <w:i/>
          <w:iCs/>
          <w:noProof/>
          <w:spacing w:val="-2"/>
          <w:lang w:val="ro-RO"/>
        </w:rPr>
        <w:t>The Influence of Visual Complexity of Figures and Products on Aesthetic Preference</w:t>
      </w:r>
      <w:r w:rsidRPr="00B60791">
        <w:rPr>
          <w:noProof/>
          <w:spacing w:val="-2"/>
          <w:lang w:val="ro-RO"/>
        </w:rPr>
        <w:t>, Buletinul Universităţii POLITEHNICA din Bucureşti, Seria D, Vol. 79, ISSN 1454-2358, Nr. 1, p151-162, 2017</w:t>
      </w:r>
    </w:p>
    <w:p w14:paraId="21750DAF" w14:textId="77777777" w:rsidR="00DE7348" w:rsidRPr="00B60791" w:rsidRDefault="00DE7348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DUMITRESCU, A., </w:t>
      </w:r>
      <w:r w:rsidRPr="00DE7348">
        <w:rPr>
          <w:i/>
          <w:iCs/>
          <w:noProof/>
          <w:spacing w:val="-2"/>
          <w:lang w:val="ro-RO"/>
        </w:rPr>
        <w:t>The Influence of Consumer’s Awareness of Product’s Designed Character on Aesthetic Assessment</w:t>
      </w:r>
      <w:r w:rsidRPr="00B60791">
        <w:rPr>
          <w:noProof/>
          <w:spacing w:val="-2"/>
          <w:lang w:val="ro-RO"/>
        </w:rPr>
        <w:t>, Buletinul Universităţii POLITEHNICA din Bucureşti, Seria D, Vol. 80, ISSN 1454-2358, Nr. 3, p243-252, 2018</w:t>
      </w:r>
    </w:p>
    <w:p w14:paraId="382CEE56" w14:textId="229AA9F3" w:rsidR="00B60791" w:rsidRPr="00B60791" w:rsidRDefault="00B60791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DUMITRESCU, A., ULMEANU, M.E., </w:t>
      </w:r>
      <w:r w:rsidRPr="00DE7348">
        <w:rPr>
          <w:i/>
          <w:iCs/>
          <w:noProof/>
          <w:spacing w:val="-2"/>
          <w:lang w:val="ro-RO"/>
        </w:rPr>
        <w:t>Chromatic Preferences for Industrially-Manufactured Products</w:t>
      </w:r>
      <w:r w:rsidRPr="00B60791">
        <w:rPr>
          <w:noProof/>
          <w:spacing w:val="-2"/>
          <w:lang w:val="ro-RO"/>
        </w:rPr>
        <w:t xml:space="preserve">. In Materials Science Forum, Vol. 957, pp. 5-14, Trans Tech Publications, 2019; https://doi.org/10.4028/www.scientific.net/MSF.957.5 </w:t>
      </w:r>
    </w:p>
    <w:p w14:paraId="2EC035C8" w14:textId="22768BAC" w:rsidR="00B60791" w:rsidRPr="00B60791" w:rsidRDefault="00B60791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DUMITRESCU, A., </w:t>
      </w:r>
      <w:r w:rsidRPr="00DE7348">
        <w:rPr>
          <w:i/>
          <w:iCs/>
          <w:noProof/>
          <w:spacing w:val="-2"/>
          <w:lang w:val="ro-RO"/>
        </w:rPr>
        <w:t>Product Personality – Testing A New Approach</w:t>
      </w:r>
      <w:r w:rsidRPr="00B60791">
        <w:rPr>
          <w:noProof/>
          <w:spacing w:val="-2"/>
          <w:lang w:val="ro-RO"/>
        </w:rPr>
        <w:t>, Buletinul Universităţii POLITEHNICA din Bucureşti, Seria D, Vol. 81, ISSN 1454-2358, Nr. 4, p327-340, 2019</w:t>
      </w:r>
    </w:p>
    <w:p w14:paraId="1EDBF9A6" w14:textId="38D90865" w:rsidR="00B60791" w:rsidRPr="00B60791" w:rsidRDefault="00B60791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 A., </w:t>
      </w:r>
      <w:r w:rsidRPr="00DE7348">
        <w:rPr>
          <w:i/>
          <w:iCs/>
          <w:noProof/>
          <w:spacing w:val="-2"/>
          <w:lang w:val="ro-RO"/>
        </w:rPr>
        <w:t>Investigating the relationship between perceived quality and reliability of industrially-manufactured products and their supposed gender</w:t>
      </w:r>
      <w:r w:rsidRPr="00B60791">
        <w:rPr>
          <w:noProof/>
          <w:spacing w:val="-2"/>
          <w:lang w:val="ro-RO"/>
        </w:rPr>
        <w:t>, Academic Journal of Manufacturing Engineering, ISSN1583-7904, Vol. 17, Issue 4, p117-122, 2019</w:t>
      </w:r>
    </w:p>
    <w:p w14:paraId="78050D6C" w14:textId="7230D97F" w:rsidR="00B60791" w:rsidRPr="00B60791" w:rsidRDefault="00B60791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DUMITRESCU, A., ULMEANU, M.E., CRĂCIUN, A.E., </w:t>
      </w:r>
      <w:r w:rsidRPr="00DE7348">
        <w:rPr>
          <w:i/>
          <w:iCs/>
          <w:noProof/>
          <w:spacing w:val="-2"/>
          <w:lang w:val="ro-RO"/>
        </w:rPr>
        <w:t>Technotope: A Framework for Designing Interiors</w:t>
      </w:r>
      <w:r w:rsidRPr="00B60791">
        <w:rPr>
          <w:noProof/>
          <w:spacing w:val="-2"/>
          <w:lang w:val="ro-RO"/>
        </w:rPr>
        <w:t>, Acta Technica Napocensis: Civil Engineering &amp; Architecture, ISSN 2344-4711, Vol. 62, No. 1, p60-71, https://actacivil.utcluj.ro/actacivil, 2019</w:t>
      </w:r>
    </w:p>
    <w:p w14:paraId="47B49EC2" w14:textId="7923EC65" w:rsidR="00DE7348" w:rsidRPr="00B60791" w:rsidRDefault="00DE7348" w:rsidP="002D0DC0">
      <w:pPr>
        <w:numPr>
          <w:ilvl w:val="0"/>
          <w:numId w:val="14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 A., LIMA R., CHATTINNAWAT W., SAVU T., </w:t>
      </w:r>
      <w:r w:rsidRPr="00DE7348">
        <w:rPr>
          <w:i/>
          <w:iCs/>
          <w:noProof/>
          <w:spacing w:val="-2"/>
          <w:lang w:val="ro-RO"/>
        </w:rPr>
        <w:t>Industry 4.0 Competencies’ Gap Analysis</w:t>
      </w:r>
      <w:r w:rsidRPr="00B60791">
        <w:rPr>
          <w:noProof/>
          <w:spacing w:val="-2"/>
          <w:lang w:val="ro-RO"/>
        </w:rPr>
        <w:t>, Industry 4.0, ISSN (print) 2534-8582, ISSN (web) 2534-997X, Vol. 4, Issue 4, pp. 153-156, 2019</w:t>
      </w:r>
    </w:p>
    <w:p w14:paraId="74E0EA4F" w14:textId="5714D240" w:rsidR="00B60791" w:rsidRPr="00B60791" w:rsidRDefault="00B60791" w:rsidP="002D0DC0">
      <w:pPr>
        <w:numPr>
          <w:ilvl w:val="0"/>
          <w:numId w:val="14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DUMITRESCU, A., </w:t>
      </w:r>
      <w:r w:rsidRPr="00DE7348">
        <w:rPr>
          <w:i/>
          <w:iCs/>
          <w:noProof/>
          <w:spacing w:val="-2"/>
          <w:lang w:val="ro-RO"/>
        </w:rPr>
        <w:t>Improving the Engineering Students’ Entrepreneurial Self-Efficacy through a Specialised Course – A Way to Improve Startup Management</w:t>
      </w:r>
      <w:r w:rsidRPr="00B60791">
        <w:rPr>
          <w:noProof/>
          <w:spacing w:val="-2"/>
          <w:lang w:val="ro-RO"/>
        </w:rPr>
        <w:t>, Management and Economics Review, Vol. 5, No. 1, p78-90, 2020; ERIH+ ID: 490972</w:t>
      </w:r>
    </w:p>
    <w:p w14:paraId="7389BF20" w14:textId="54D2B77E" w:rsidR="00B60791" w:rsidRPr="00B60791" w:rsidRDefault="00B60791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DUMITRESCU, A., ULMEANU, M.E., CRĂCIUN, A.E., </w:t>
      </w:r>
      <w:r w:rsidRPr="00DE7348">
        <w:rPr>
          <w:i/>
          <w:iCs/>
          <w:noProof/>
          <w:spacing w:val="-2"/>
          <w:lang w:val="ro-RO"/>
        </w:rPr>
        <w:t>Testing the Technotope Concept</w:t>
      </w:r>
      <w:r w:rsidRPr="00B60791">
        <w:rPr>
          <w:noProof/>
          <w:spacing w:val="-2"/>
          <w:lang w:val="ro-RO"/>
        </w:rPr>
        <w:t>, Buletinul Universităţii POLITEHNICA din Bucureşti, Seria D, Vol. 82, ISSN 1454-2358, Nr. 3, p241-250, 2020</w:t>
      </w:r>
    </w:p>
    <w:p w14:paraId="06761428" w14:textId="32D6393C" w:rsidR="00B60791" w:rsidRPr="00B60791" w:rsidRDefault="00B60791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DUMITRESCU, A., </w:t>
      </w:r>
      <w:r w:rsidRPr="00DE7348">
        <w:rPr>
          <w:i/>
          <w:iCs/>
          <w:noProof/>
          <w:spacing w:val="-2"/>
          <w:lang w:val="ro-RO"/>
        </w:rPr>
        <w:t>Shape-Colour Association from a Product Perspective</w:t>
      </w:r>
      <w:r w:rsidRPr="00B60791">
        <w:rPr>
          <w:noProof/>
          <w:spacing w:val="-2"/>
          <w:lang w:val="ro-RO"/>
        </w:rPr>
        <w:t>, Buletinul Universităţii POLITEHNICA din Bucureşti, Seria D, Vol. 83, ISSN 1454-2358, Nr. 4, p267-276, 2021;</w:t>
      </w:r>
    </w:p>
    <w:p w14:paraId="7AEFFACD" w14:textId="5F5E922E" w:rsidR="00B60791" w:rsidRDefault="00B60791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DUMITRESCU, A., </w:t>
      </w:r>
      <w:r w:rsidRPr="00DE7348">
        <w:rPr>
          <w:i/>
          <w:iCs/>
          <w:noProof/>
          <w:spacing w:val="-2"/>
          <w:lang w:val="ro-RO"/>
        </w:rPr>
        <w:t>Extending the Construct of Centrality of Visual Product Aesthetics</w:t>
      </w:r>
      <w:r w:rsidRPr="00B60791">
        <w:rPr>
          <w:noProof/>
          <w:spacing w:val="-2"/>
          <w:lang w:val="ro-RO"/>
        </w:rPr>
        <w:t xml:space="preserve">, Strategic Design Research Journal, E-ISSN: 1984-2988, Vol. 14, No. 3, p484-496, 2021; https://doi.org/10.4013/sdrj.2021.143.03 </w:t>
      </w:r>
    </w:p>
    <w:p w14:paraId="15ACFE3A" w14:textId="4A1AD151" w:rsidR="00DE7348" w:rsidRDefault="00DE7348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 A., PURCĂREA M., </w:t>
      </w:r>
      <w:r w:rsidRPr="00DE7348">
        <w:rPr>
          <w:i/>
          <w:iCs/>
          <w:noProof/>
          <w:spacing w:val="-2"/>
          <w:lang w:val="ro-RO"/>
        </w:rPr>
        <w:t>Product Domestication Process Perceived by End-Users</w:t>
      </w:r>
      <w:r w:rsidRPr="00B60791">
        <w:rPr>
          <w:noProof/>
          <w:spacing w:val="-2"/>
          <w:lang w:val="ro-RO"/>
        </w:rPr>
        <w:t>, 37th IBIMA Conference: 30-31 May 2021, Cordoba, 2021</w:t>
      </w:r>
    </w:p>
    <w:p w14:paraId="6375741F" w14:textId="01DCEBC4" w:rsidR="00B60791" w:rsidRPr="00B60791" w:rsidRDefault="00B60791" w:rsidP="002D0DC0">
      <w:pPr>
        <w:numPr>
          <w:ilvl w:val="0"/>
          <w:numId w:val="14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DUMITRESCU, A., DIJMĂRESCU M.R., CASORZO, S., PACIELLO, E., </w:t>
      </w:r>
      <w:r w:rsidRPr="00DE7348">
        <w:rPr>
          <w:i/>
          <w:iCs/>
          <w:noProof/>
          <w:spacing w:val="-2"/>
          <w:lang w:val="ro-RO"/>
        </w:rPr>
        <w:t>Designing Curricula for the New Profile “European Expert in Sustainable Local Development”</w:t>
      </w:r>
      <w:r w:rsidRPr="00B60791">
        <w:rPr>
          <w:noProof/>
          <w:spacing w:val="-2"/>
          <w:lang w:val="ro-RO"/>
        </w:rPr>
        <w:t xml:space="preserve">, Technium Social Sciences Journal, Vol. 28, 106-115, February 2022; https://doi.org/10.47577/tssj.v28i1.5871 </w:t>
      </w:r>
    </w:p>
    <w:p w14:paraId="2BF4A799" w14:textId="134D81CB" w:rsidR="00B60791" w:rsidRPr="00B60791" w:rsidRDefault="00B60791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DUMITRESCU, A., </w:t>
      </w:r>
      <w:r w:rsidRPr="00DE7348">
        <w:rPr>
          <w:i/>
          <w:iCs/>
          <w:noProof/>
          <w:spacing w:val="-2"/>
          <w:lang w:val="ro-RO"/>
        </w:rPr>
        <w:t>Influence of Hue and Saturation on Colour-Shape Association</w:t>
      </w:r>
      <w:r w:rsidRPr="00B60791">
        <w:rPr>
          <w:noProof/>
          <w:spacing w:val="-2"/>
          <w:lang w:val="ro-RO"/>
        </w:rPr>
        <w:t xml:space="preserve">, Journal of Graphic Engineering and Design, ISSN 2217-379X, Volume 13 (1), p32-43, 2022; http://doi.org/10.24867/JGED-2022-4-033 </w:t>
      </w:r>
    </w:p>
    <w:p w14:paraId="63CE665B" w14:textId="1F78F615" w:rsidR="00B60791" w:rsidRPr="00B60791" w:rsidRDefault="00B60791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lastRenderedPageBreak/>
        <w:t xml:space="preserve">DUMITRESCU, A., </w:t>
      </w:r>
      <w:r w:rsidRPr="00DE7348">
        <w:rPr>
          <w:i/>
          <w:iCs/>
          <w:noProof/>
          <w:spacing w:val="-2"/>
          <w:lang w:val="ro-RO"/>
        </w:rPr>
        <w:t>Perceived Characteristics of Materials in a Product Aesthetics Context</w:t>
      </w:r>
      <w:r w:rsidRPr="00B60791">
        <w:rPr>
          <w:noProof/>
          <w:spacing w:val="-2"/>
          <w:lang w:val="ro-RO"/>
        </w:rPr>
        <w:t xml:space="preserve">, The Annals of “Dunarea de Jos” University of Galati, Fascicle IX. Metallurgy and Materials Science, No. 1, 38-45, 2022; https://doi.org/10.35219/mms.2022.1.05 </w:t>
      </w:r>
    </w:p>
    <w:p w14:paraId="00399FBB" w14:textId="7E8549FC" w:rsidR="00B60791" w:rsidRPr="00B60791" w:rsidRDefault="00B60791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DUMITRESCU, A., </w:t>
      </w:r>
      <w:r w:rsidRPr="00DE7348">
        <w:rPr>
          <w:i/>
          <w:iCs/>
          <w:noProof/>
          <w:spacing w:val="-2"/>
          <w:lang w:val="ro-RO"/>
        </w:rPr>
        <w:t>Significances and Aesthetic Values of Straight Lines</w:t>
      </w:r>
      <w:r w:rsidRPr="00B60791">
        <w:rPr>
          <w:noProof/>
          <w:spacing w:val="-2"/>
          <w:lang w:val="ro-RO"/>
        </w:rPr>
        <w:t>, Acta Technica Napocensis: Civil Engineering &amp; Architecture, Volume 65, No. 1, 1-9, 2022</w:t>
      </w:r>
    </w:p>
    <w:p w14:paraId="3DB18746" w14:textId="5A7437E4" w:rsidR="00B60791" w:rsidRPr="00B60791" w:rsidRDefault="00B60791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DUMITRESCU, A., </w:t>
      </w:r>
      <w:r w:rsidRPr="00DE7348">
        <w:rPr>
          <w:i/>
          <w:iCs/>
          <w:noProof/>
          <w:spacing w:val="-2"/>
          <w:lang w:val="ro-RO"/>
        </w:rPr>
        <w:t>Sentence Completion Test – Research and Inspirational Tool for Industrial Designer</w:t>
      </w:r>
      <w:r w:rsidRPr="00B60791">
        <w:rPr>
          <w:noProof/>
          <w:spacing w:val="-2"/>
          <w:lang w:val="ro-RO"/>
        </w:rPr>
        <w:t>. Technium: Romanian Journal of Applied Sciences and Technology, Vol. 9, 1–9. https://doi.org/10.47577/technium.v9i.8654, 2023.</w:t>
      </w:r>
    </w:p>
    <w:p w14:paraId="5E9F6710" w14:textId="3790FCAC" w:rsidR="00B60791" w:rsidRPr="00B60791" w:rsidRDefault="00B60791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DUMITRESCU, A., </w:t>
      </w:r>
      <w:r w:rsidRPr="00DE7348">
        <w:rPr>
          <w:i/>
          <w:iCs/>
          <w:noProof/>
          <w:spacing w:val="-2"/>
          <w:lang w:val="ro-RO"/>
        </w:rPr>
        <w:t>Perceived Characteristics of Materials as Efficient Tools for Designer</w:t>
      </w:r>
      <w:r w:rsidRPr="00B60791">
        <w:rPr>
          <w:noProof/>
          <w:spacing w:val="-2"/>
          <w:lang w:val="ro-RO"/>
        </w:rPr>
        <w:t>, Buletinul Universităţii POLITEHNICA din Bucureşti, Seria D, Vol. 85, ISSN 1454-2358, Nr. 4, p225-236, 2023.</w:t>
      </w:r>
    </w:p>
    <w:p w14:paraId="2441C8DA" w14:textId="33B4B7F8" w:rsidR="00B60791" w:rsidRDefault="00B60791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B60791">
        <w:rPr>
          <w:noProof/>
          <w:spacing w:val="-2"/>
          <w:lang w:val="ro-RO"/>
        </w:rPr>
        <w:t xml:space="preserve">DUMITRESCU, A., </w:t>
      </w:r>
      <w:r w:rsidRPr="00DE7348">
        <w:rPr>
          <w:i/>
          <w:iCs/>
          <w:noProof/>
          <w:spacing w:val="-2"/>
          <w:lang w:val="ro-RO"/>
        </w:rPr>
        <w:t>Market Segmentation Based on Materialistic, Conspicuous, and Traditionalist Goals in Support of an Effective Industrial Design</w:t>
      </w:r>
      <w:r w:rsidRPr="00B60791">
        <w:rPr>
          <w:noProof/>
          <w:spacing w:val="-2"/>
          <w:lang w:val="ro-RO"/>
        </w:rPr>
        <w:t>, Bulletin of the Transilvania University of Braşov, Series V: Economic Sciences, Vol. 16(65) No. 2, p25-36, 2023</w:t>
      </w:r>
      <w:r w:rsidR="00731BBC">
        <w:rPr>
          <w:noProof/>
          <w:spacing w:val="-2"/>
          <w:lang w:val="ro-RO"/>
        </w:rPr>
        <w:t>.</w:t>
      </w:r>
    </w:p>
    <w:p w14:paraId="56B45415" w14:textId="2B428119" w:rsidR="00D64F85" w:rsidRDefault="00D64F85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D64F85">
        <w:rPr>
          <w:noProof/>
          <w:spacing w:val="-2"/>
          <w:lang w:val="ro-RO"/>
        </w:rPr>
        <w:t xml:space="preserve">DUMITRESCU, A., </w:t>
      </w:r>
      <w:r w:rsidRPr="00D64F85">
        <w:rPr>
          <w:i/>
          <w:iCs/>
          <w:noProof/>
          <w:spacing w:val="-2"/>
          <w:lang w:val="ro-RO"/>
        </w:rPr>
        <w:t>Timeless Design – Associated Product Types and Relationship With Human Values and Goals</w:t>
      </w:r>
      <w:r w:rsidRPr="00D64F85">
        <w:rPr>
          <w:noProof/>
          <w:spacing w:val="-2"/>
          <w:lang w:val="ro-RO"/>
        </w:rPr>
        <w:t xml:space="preserve">, Review of Management and Economic Engineering, 23(1), 2-13, ISSN (print): 1583-624X, ISSN (online): 2360-2155, 2024. </w:t>
      </w:r>
      <w:hyperlink r:id="rId7" w:history="1">
        <w:r w:rsidRPr="003027DE">
          <w:rPr>
            <w:rStyle w:val="Hyperlink"/>
            <w:noProof/>
            <w:spacing w:val="-2"/>
            <w:lang w:val="ro-RO"/>
          </w:rPr>
          <w:t>https://doi.org/10.71235/rmee.17</w:t>
        </w:r>
      </w:hyperlink>
    </w:p>
    <w:p w14:paraId="26F5F126" w14:textId="74667962" w:rsidR="00D64F85" w:rsidRDefault="00D64F85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D64F85">
        <w:rPr>
          <w:noProof/>
          <w:spacing w:val="-2"/>
          <w:lang w:val="ro-RO"/>
        </w:rPr>
        <w:t xml:space="preserve">DUMITRESCU, A., </w:t>
      </w:r>
      <w:r w:rsidRPr="00D64F85">
        <w:rPr>
          <w:i/>
          <w:iCs/>
          <w:noProof/>
          <w:spacing w:val="-2"/>
          <w:lang w:val="ro-RO"/>
        </w:rPr>
        <w:t>Perceived Importance of Product Aesthetics for Consumers</w:t>
      </w:r>
      <w:r w:rsidRPr="00D64F85">
        <w:rPr>
          <w:noProof/>
          <w:spacing w:val="-2"/>
          <w:lang w:val="ro-RO"/>
        </w:rPr>
        <w:t>, Annales Universitatis Apulensis Series Oeconomica, 25(2), 145-157, 2023.</w:t>
      </w:r>
    </w:p>
    <w:p w14:paraId="3860256B" w14:textId="0A928F09" w:rsidR="00D64F85" w:rsidRDefault="00D64F85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D64F85">
        <w:rPr>
          <w:noProof/>
          <w:spacing w:val="-2"/>
          <w:lang w:val="ro-RO"/>
        </w:rPr>
        <w:t xml:space="preserve">DUMITRESCU, A., </w:t>
      </w:r>
      <w:r w:rsidRPr="00D64F85">
        <w:rPr>
          <w:i/>
          <w:iCs/>
          <w:noProof/>
          <w:spacing w:val="-2"/>
          <w:lang w:val="ro-RO"/>
        </w:rPr>
        <w:t>Investigating the Correlation between Colours and Symbolic Attributes</w:t>
      </w:r>
      <w:r w:rsidRPr="00D64F85">
        <w:rPr>
          <w:noProof/>
          <w:spacing w:val="-2"/>
          <w:lang w:val="ro-RO"/>
        </w:rPr>
        <w:t>, Journal of Industrial Design and Engineering Graphics, 19(2), 5-8, 2024.</w:t>
      </w:r>
    </w:p>
    <w:p w14:paraId="4CCC216F" w14:textId="2C6DDE29" w:rsidR="00D64F85" w:rsidRDefault="00D64F85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D64F85">
        <w:rPr>
          <w:noProof/>
          <w:spacing w:val="-2"/>
          <w:lang w:val="ro-RO"/>
        </w:rPr>
        <w:t xml:space="preserve">DUMITRESCU, A., </w:t>
      </w:r>
      <w:r w:rsidRPr="00D64F85">
        <w:rPr>
          <w:i/>
          <w:iCs/>
          <w:noProof/>
          <w:spacing w:val="-2"/>
          <w:lang w:val="ro-RO"/>
        </w:rPr>
        <w:t>Assessment of Adequacy of Product Appearance Attributes to the Design Objective</w:t>
      </w:r>
      <w:r w:rsidRPr="00D64F85">
        <w:rPr>
          <w:noProof/>
          <w:spacing w:val="-2"/>
          <w:lang w:val="ro-RO"/>
        </w:rPr>
        <w:t>, Management and Economics Review, 9(3), 427-438, 2024.</w:t>
      </w:r>
    </w:p>
    <w:p w14:paraId="69B9E359" w14:textId="26513039" w:rsidR="00D64F85" w:rsidRDefault="00D64F85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D64F85">
        <w:rPr>
          <w:noProof/>
          <w:spacing w:val="-2"/>
          <w:lang w:val="ro-RO"/>
        </w:rPr>
        <w:t xml:space="preserve">DUMITRESCU, A., </w:t>
      </w:r>
      <w:r w:rsidRPr="00D64F85">
        <w:rPr>
          <w:i/>
          <w:iCs/>
          <w:noProof/>
          <w:spacing w:val="-2"/>
          <w:lang w:val="ro-RO"/>
        </w:rPr>
        <w:t>Influence of Personal Values on Product Aesthetics</w:t>
      </w:r>
      <w:r w:rsidRPr="00D64F85">
        <w:rPr>
          <w:noProof/>
          <w:spacing w:val="-2"/>
          <w:lang w:val="ro-RO"/>
        </w:rPr>
        <w:t>, FAIMA Business &amp; Management Journal, 12(4), 19-27</w:t>
      </w:r>
      <w:r>
        <w:rPr>
          <w:noProof/>
          <w:spacing w:val="-2"/>
          <w:lang w:val="ro-RO"/>
        </w:rPr>
        <w:t>, 2024.</w:t>
      </w:r>
    </w:p>
    <w:p w14:paraId="7310A5FF" w14:textId="3D3FCB6D" w:rsidR="00D64F85" w:rsidRDefault="00D64F85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D64F85">
        <w:rPr>
          <w:noProof/>
          <w:spacing w:val="-2"/>
          <w:lang w:val="ro-RO"/>
        </w:rPr>
        <w:t xml:space="preserve">DUMITRESCU, A., </w:t>
      </w:r>
      <w:r w:rsidRPr="00D64F85">
        <w:rPr>
          <w:i/>
          <w:iCs/>
          <w:noProof/>
          <w:spacing w:val="-2"/>
          <w:lang w:val="ro-RO"/>
        </w:rPr>
        <w:t>Reducing the Product Personality Model</w:t>
      </w:r>
      <w:r w:rsidRPr="00D64F85">
        <w:rPr>
          <w:noProof/>
          <w:spacing w:val="-2"/>
          <w:lang w:val="ro-RO"/>
        </w:rPr>
        <w:t>, Journal of Industrial Design and Engineering Graphics, 20(1), 66-69, 2025.</w:t>
      </w:r>
    </w:p>
    <w:p w14:paraId="5AB1D665" w14:textId="2996C52A" w:rsidR="00D64F85" w:rsidRDefault="00D64F85" w:rsidP="00466BD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D64F85">
        <w:rPr>
          <w:noProof/>
          <w:spacing w:val="-2"/>
          <w:lang w:val="ro-RO"/>
        </w:rPr>
        <w:t>DUMITRESCU, A., Mood and Design Elements, Bulletin of the Transilvania University of Braşov, Series V: Economic Sciences, 18(67), No. 1, 9-18, 2025.</w:t>
      </w:r>
    </w:p>
    <w:p w14:paraId="7345DA11" w14:textId="77777777" w:rsidR="00D64F85" w:rsidRDefault="00D64F85" w:rsidP="00934BE1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</w:p>
    <w:p w14:paraId="2977D87B" w14:textId="77777777" w:rsidR="006919E3" w:rsidRDefault="006919E3" w:rsidP="006919E3">
      <w:pPr>
        <w:tabs>
          <w:tab w:val="left" w:pos="142"/>
          <w:tab w:val="left" w:pos="399"/>
        </w:tabs>
        <w:spacing w:line="320" w:lineRule="atLeast"/>
        <w:jc w:val="both"/>
        <w:rPr>
          <w:b/>
          <w:bCs/>
          <w:noProof/>
          <w:spacing w:val="-2"/>
          <w:lang w:val="ro-RO"/>
        </w:rPr>
      </w:pPr>
      <w:r w:rsidRPr="00F954AD">
        <w:rPr>
          <w:b/>
          <w:bCs/>
          <w:noProof/>
          <w:spacing w:val="-2"/>
          <w:lang w:val="ro-RO"/>
        </w:rPr>
        <w:t xml:space="preserve">Bd.  Articole publicate în </w:t>
      </w:r>
      <w:r>
        <w:rPr>
          <w:b/>
          <w:bCs/>
          <w:noProof/>
          <w:spacing w:val="-2"/>
          <w:lang w:val="ro-RO"/>
        </w:rPr>
        <w:t xml:space="preserve">în ultimii 10 ani </w:t>
      </w:r>
      <w:r w:rsidRPr="00F954AD">
        <w:rPr>
          <w:b/>
          <w:bCs/>
          <w:noProof/>
          <w:spacing w:val="-2"/>
          <w:lang w:val="ro-RO"/>
        </w:rPr>
        <w:t>Volumele unor Conferinţe Ştiinţifice Internaţionale indexate ISI</w:t>
      </w:r>
    </w:p>
    <w:p w14:paraId="75B8A41F" w14:textId="77777777" w:rsidR="006919E3" w:rsidRDefault="006919E3" w:rsidP="006919E3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</w:p>
    <w:p w14:paraId="477D375E" w14:textId="77777777" w:rsidR="006919E3" w:rsidRPr="006537A7" w:rsidRDefault="006919E3" w:rsidP="006919E3">
      <w:pPr>
        <w:numPr>
          <w:ilvl w:val="0"/>
          <w:numId w:val="12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6537A7">
        <w:rPr>
          <w:noProof/>
          <w:spacing w:val="-2"/>
          <w:lang w:val="ro-RO"/>
        </w:rPr>
        <w:t xml:space="preserve">PURCĂREA, M., DUMITRESCU, A.,  </w:t>
      </w:r>
      <w:r w:rsidRPr="006537A7">
        <w:rPr>
          <w:i/>
          <w:iCs/>
          <w:noProof/>
          <w:spacing w:val="-2"/>
          <w:lang w:val="ro-RO"/>
        </w:rPr>
        <w:t>Study Regarding the Springback of Metal Sheet Parts After Bending</w:t>
      </w:r>
      <w:r w:rsidRPr="006537A7">
        <w:rPr>
          <w:noProof/>
          <w:spacing w:val="-2"/>
          <w:lang w:val="ro-RO"/>
        </w:rPr>
        <w:t>, MATEC Web Conferences, Volume 112, article 2005, 21st Innovative Manufacturing Engineering &amp; Energy International Conference – IManE&amp;E 2017, WOS:000579349600031</w:t>
      </w:r>
    </w:p>
    <w:p w14:paraId="29C1DF9A" w14:textId="77777777" w:rsidR="006919E3" w:rsidRPr="006537A7" w:rsidRDefault="006919E3" w:rsidP="006919E3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6537A7">
        <w:rPr>
          <w:noProof/>
          <w:spacing w:val="-2"/>
          <w:lang w:val="ro-RO"/>
        </w:rPr>
        <w:t xml:space="preserve">DUMITRESCU, A., </w:t>
      </w:r>
      <w:r w:rsidRPr="006537A7">
        <w:rPr>
          <w:i/>
          <w:iCs/>
          <w:noProof/>
          <w:spacing w:val="-2"/>
          <w:lang w:val="ro-RO"/>
        </w:rPr>
        <w:t>Some Aspects Regarding the Relationship Between Consumer and Industrial Design</w:t>
      </w:r>
      <w:r w:rsidRPr="006537A7">
        <w:rPr>
          <w:noProof/>
          <w:spacing w:val="-2"/>
          <w:lang w:val="ro-RO"/>
        </w:rPr>
        <w:t>, MATEC Web Conferences, Volume 112, article 9002, 21st Innovative Manufacturing Engineering &amp; Energy International Conference – IManE&amp;E 2017, WOS:000579349600161</w:t>
      </w:r>
    </w:p>
    <w:p w14:paraId="0DABD13E" w14:textId="77777777" w:rsidR="006919E3" w:rsidRPr="006537A7" w:rsidRDefault="006919E3" w:rsidP="006919E3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6537A7">
        <w:rPr>
          <w:noProof/>
          <w:spacing w:val="-2"/>
          <w:lang w:val="ro-RO"/>
        </w:rPr>
        <w:lastRenderedPageBreak/>
        <w:t xml:space="preserve">DUMITRESCU, A.,  PURCĂREA, M., </w:t>
      </w:r>
      <w:r w:rsidRPr="006537A7">
        <w:rPr>
          <w:i/>
          <w:iCs/>
          <w:noProof/>
          <w:spacing w:val="-2"/>
          <w:lang w:val="ro-RO"/>
        </w:rPr>
        <w:t>Experimental Evaluation of Ellis Scale for Assessment of Product’s Industrial Design</w:t>
      </w:r>
      <w:r w:rsidRPr="006537A7">
        <w:rPr>
          <w:noProof/>
          <w:spacing w:val="-2"/>
          <w:lang w:val="ro-RO"/>
        </w:rPr>
        <w:t>, 22nd Innovative Manufacturing Engineering &amp; Energy International Conference – IManE&amp;E 2018, WOS:000570197900059</w:t>
      </w:r>
    </w:p>
    <w:p w14:paraId="1386F724" w14:textId="77777777" w:rsidR="006919E3" w:rsidRDefault="006919E3" w:rsidP="006919E3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6537A7">
        <w:rPr>
          <w:noProof/>
          <w:spacing w:val="-2"/>
          <w:lang w:val="ro-RO"/>
        </w:rPr>
        <w:t xml:space="preserve">DUMITRESCU, A., CRĂCIUN, A.E., </w:t>
      </w:r>
      <w:r w:rsidRPr="006537A7">
        <w:rPr>
          <w:i/>
          <w:iCs/>
          <w:noProof/>
          <w:spacing w:val="-2"/>
          <w:lang w:val="ro-RO"/>
        </w:rPr>
        <w:t>Testing Criteria For A Complex Assessment Method For Industrial Design</w:t>
      </w:r>
      <w:r w:rsidRPr="006537A7">
        <w:rPr>
          <w:noProof/>
          <w:spacing w:val="-2"/>
          <w:lang w:val="ro-RO"/>
        </w:rPr>
        <w:t>, 34th International-Business-Information-Management-Association (IBIMA) Conference, p653-664, 2019; WOS:000556337401026</w:t>
      </w:r>
    </w:p>
    <w:p w14:paraId="3BC3DBB9" w14:textId="77777777" w:rsidR="006919E3" w:rsidRPr="006537A7" w:rsidRDefault="006919E3" w:rsidP="006919E3">
      <w:pPr>
        <w:numPr>
          <w:ilvl w:val="0"/>
          <w:numId w:val="12"/>
        </w:num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  <w:r w:rsidRPr="006537A7">
        <w:rPr>
          <w:noProof/>
          <w:spacing w:val="-2"/>
          <w:lang w:val="ro-RO"/>
        </w:rPr>
        <w:t xml:space="preserve">SAVU, T., DUMITRESCU, A., </w:t>
      </w:r>
      <w:r w:rsidRPr="006537A7">
        <w:rPr>
          <w:i/>
          <w:iCs/>
          <w:noProof/>
          <w:spacing w:val="-2"/>
          <w:lang w:val="ro-RO"/>
        </w:rPr>
        <w:t>Work-in-Progress: Developing a Master Programme for Specialists in Industry 4.0</w:t>
      </w:r>
      <w:r w:rsidRPr="006537A7">
        <w:rPr>
          <w:noProof/>
          <w:spacing w:val="-2"/>
          <w:lang w:val="ro-RO"/>
        </w:rPr>
        <w:t>, International Conference on Interactive Mobile Communication, Technologies and Learning, Thessaloniki, November 20</w:t>
      </w:r>
      <w:r>
        <w:rPr>
          <w:noProof/>
          <w:spacing w:val="-2"/>
          <w:lang w:val="ro-RO"/>
        </w:rPr>
        <w:t>21</w:t>
      </w:r>
      <w:r w:rsidRPr="006537A7">
        <w:rPr>
          <w:noProof/>
          <w:spacing w:val="-2"/>
          <w:lang w:val="ro-RO"/>
        </w:rPr>
        <w:t>, WOS:000772212200096</w:t>
      </w:r>
    </w:p>
    <w:p w14:paraId="4B825C89" w14:textId="77777777" w:rsidR="006919E3" w:rsidRDefault="006919E3" w:rsidP="00934BE1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</w:p>
    <w:p w14:paraId="017E7881" w14:textId="3D70858C" w:rsidR="003E5C4A" w:rsidRPr="003E5C4A" w:rsidRDefault="003E5C4A" w:rsidP="00934BE1">
      <w:pPr>
        <w:tabs>
          <w:tab w:val="left" w:pos="142"/>
          <w:tab w:val="left" w:pos="399"/>
        </w:tabs>
        <w:spacing w:line="320" w:lineRule="atLeast"/>
        <w:jc w:val="both"/>
        <w:rPr>
          <w:b/>
          <w:bCs/>
          <w:noProof/>
          <w:spacing w:val="-2"/>
          <w:lang w:val="ro-RO"/>
        </w:rPr>
      </w:pPr>
      <w:r w:rsidRPr="003E5C4A">
        <w:rPr>
          <w:b/>
          <w:bCs/>
          <w:noProof/>
          <w:spacing w:val="-2"/>
          <w:lang w:val="ro-RO"/>
        </w:rPr>
        <w:t>B</w:t>
      </w:r>
      <w:r w:rsidR="00F954AD">
        <w:rPr>
          <w:b/>
          <w:bCs/>
          <w:noProof/>
          <w:spacing w:val="-2"/>
          <w:lang w:val="ro-RO"/>
        </w:rPr>
        <w:t>f</w:t>
      </w:r>
      <w:r w:rsidRPr="003E5C4A">
        <w:rPr>
          <w:b/>
          <w:bCs/>
          <w:noProof/>
          <w:spacing w:val="-2"/>
          <w:lang w:val="ro-RO"/>
        </w:rPr>
        <w:t xml:space="preserve">.  Articole publicate în </w:t>
      </w:r>
      <w:r w:rsidRPr="003E5C4A">
        <w:rPr>
          <w:b/>
          <w:bCs/>
          <w:lang w:val="ro-RO"/>
        </w:rPr>
        <w:t>în ultimii 10 ani</w:t>
      </w:r>
      <w:r w:rsidRPr="003E5C4A">
        <w:rPr>
          <w:b/>
          <w:bCs/>
          <w:lang w:val="ro-RO"/>
        </w:rPr>
        <w:t xml:space="preserve"> </w:t>
      </w:r>
      <w:r w:rsidR="006919E3">
        <w:rPr>
          <w:b/>
          <w:bCs/>
          <w:noProof/>
          <w:spacing w:val="-2"/>
          <w:lang w:val="ro-RO"/>
        </w:rPr>
        <w:t>în volumele unor conferinţe ştiinţifice</w:t>
      </w:r>
      <w:r w:rsidRPr="003E5C4A">
        <w:rPr>
          <w:b/>
          <w:bCs/>
          <w:noProof/>
          <w:spacing w:val="-2"/>
          <w:lang w:val="ro-RO"/>
        </w:rPr>
        <w:t xml:space="preserve"> neindexate</w:t>
      </w:r>
    </w:p>
    <w:p w14:paraId="4C2CA01F" w14:textId="77777777" w:rsidR="003E5C4A" w:rsidRDefault="003E5C4A" w:rsidP="00934BE1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</w:p>
    <w:p w14:paraId="4E1204E4" w14:textId="7F9187F3" w:rsidR="00E36DA8" w:rsidRDefault="00E36DA8" w:rsidP="0046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20" w:lineRule="atLeast"/>
        <w:jc w:val="both"/>
        <w:rPr>
          <w:lang w:val="ro-RO"/>
        </w:rPr>
      </w:pPr>
      <w:r>
        <w:rPr>
          <w:lang w:val="ro-RO"/>
        </w:rPr>
        <w:t xml:space="preserve">1.      </w:t>
      </w:r>
      <w:r w:rsidR="002D0DC0" w:rsidRPr="002D0DC0">
        <w:rPr>
          <w:lang w:val="ro-RO"/>
        </w:rPr>
        <w:t xml:space="preserve">DUMITRESCU, A., </w:t>
      </w:r>
      <w:r w:rsidR="002D0DC0" w:rsidRPr="002D0DC0">
        <w:rPr>
          <w:i/>
          <w:iCs/>
          <w:lang w:val="ro-RO"/>
        </w:rPr>
        <w:t>Evoluţia cercetării în domeniul designului</w:t>
      </w:r>
      <w:r w:rsidR="002D0DC0" w:rsidRPr="002D0DC0">
        <w:rPr>
          <w:lang w:val="ro-RO"/>
        </w:rPr>
        <w:t>, Sesiunea de comunicări ştiinţifice “Tendinţe în artele vizuale” – decembrie 2013, p225-227, publicat 2016</w:t>
      </w:r>
    </w:p>
    <w:p w14:paraId="7AD61BE8" w14:textId="2FB7C0E1" w:rsidR="00E36DA8" w:rsidRDefault="00E36DA8" w:rsidP="00934BE1">
      <w:pPr>
        <w:widowControl w:val="0"/>
        <w:autoSpaceDE w:val="0"/>
        <w:autoSpaceDN w:val="0"/>
        <w:spacing w:line="320" w:lineRule="atLeast"/>
        <w:rPr>
          <w:lang w:val="ro-RO"/>
        </w:rPr>
      </w:pPr>
    </w:p>
    <w:p w14:paraId="47A28B73" w14:textId="77777777" w:rsidR="00571D16" w:rsidRPr="00571D16" w:rsidRDefault="00571D16" w:rsidP="00571D16">
      <w:pPr>
        <w:tabs>
          <w:tab w:val="left" w:pos="142"/>
          <w:tab w:val="left" w:pos="399"/>
        </w:tabs>
        <w:spacing w:line="320" w:lineRule="atLeast"/>
        <w:jc w:val="both"/>
        <w:rPr>
          <w:b/>
          <w:bCs/>
          <w:noProof/>
          <w:spacing w:val="-2"/>
          <w:lang w:val="ro-RO"/>
        </w:rPr>
      </w:pPr>
      <w:r w:rsidRPr="00571D16">
        <w:rPr>
          <w:b/>
          <w:bCs/>
          <w:noProof/>
          <w:spacing w:val="-2"/>
          <w:lang w:val="ro-RO"/>
        </w:rPr>
        <w:t>C.  CĂRŢI</w:t>
      </w:r>
    </w:p>
    <w:p w14:paraId="41CC9A50" w14:textId="77777777" w:rsidR="00571D16" w:rsidRPr="00571D16" w:rsidRDefault="00571D16" w:rsidP="00571D16">
      <w:pPr>
        <w:tabs>
          <w:tab w:val="left" w:pos="142"/>
          <w:tab w:val="left" w:pos="399"/>
        </w:tabs>
        <w:spacing w:line="320" w:lineRule="atLeast"/>
        <w:jc w:val="both"/>
        <w:rPr>
          <w:b/>
          <w:bCs/>
          <w:noProof/>
          <w:spacing w:val="-2"/>
          <w:lang w:val="ro-RO"/>
        </w:rPr>
      </w:pPr>
    </w:p>
    <w:p w14:paraId="64E5F007" w14:textId="774DAAB7" w:rsidR="00A036DA" w:rsidRPr="00571D16" w:rsidRDefault="00571D16" w:rsidP="00571D16">
      <w:pPr>
        <w:tabs>
          <w:tab w:val="left" w:pos="142"/>
          <w:tab w:val="left" w:pos="399"/>
        </w:tabs>
        <w:spacing w:line="320" w:lineRule="atLeast"/>
        <w:jc w:val="both"/>
        <w:rPr>
          <w:b/>
          <w:bCs/>
          <w:noProof/>
          <w:spacing w:val="-2"/>
          <w:lang w:val="ro-RO"/>
        </w:rPr>
      </w:pPr>
      <w:r w:rsidRPr="00571D16">
        <w:rPr>
          <w:b/>
          <w:bCs/>
          <w:noProof/>
          <w:spacing w:val="-2"/>
          <w:lang w:val="ro-RO"/>
        </w:rPr>
        <w:t xml:space="preserve">Ca.  Cărţi publicate </w:t>
      </w:r>
      <w:r w:rsidRPr="00571D16">
        <w:rPr>
          <w:b/>
          <w:bCs/>
          <w:lang w:val="ro-RO"/>
        </w:rPr>
        <w:t>în ultimii 10 ani</w:t>
      </w:r>
      <w:r w:rsidRPr="00571D16">
        <w:rPr>
          <w:b/>
          <w:bCs/>
          <w:noProof/>
          <w:spacing w:val="-2"/>
          <w:lang w:val="ro-RO"/>
        </w:rPr>
        <w:t xml:space="preserve"> </w:t>
      </w:r>
      <w:r w:rsidRPr="00571D16">
        <w:rPr>
          <w:b/>
          <w:bCs/>
          <w:noProof/>
          <w:spacing w:val="-2"/>
          <w:lang w:val="ro-RO"/>
        </w:rPr>
        <w:t>în Edituri Naţionale cu ISBN şi în edituri recunoscute CNCSIS</w:t>
      </w:r>
    </w:p>
    <w:p w14:paraId="64361974" w14:textId="77777777" w:rsidR="00A036DA" w:rsidRPr="00424B19" w:rsidRDefault="00A036DA" w:rsidP="00A036DA">
      <w:pPr>
        <w:tabs>
          <w:tab w:val="left" w:pos="142"/>
          <w:tab w:val="left" w:pos="399"/>
        </w:tabs>
        <w:spacing w:line="320" w:lineRule="atLeast"/>
        <w:jc w:val="both"/>
        <w:rPr>
          <w:noProof/>
          <w:spacing w:val="-2"/>
          <w:lang w:val="ro-RO"/>
        </w:rPr>
      </w:pPr>
    </w:p>
    <w:p w14:paraId="39376F56" w14:textId="77777777" w:rsidR="00A036DA" w:rsidRDefault="00A036DA" w:rsidP="00A036DA">
      <w:pPr>
        <w:pStyle w:val="ListParagraph1"/>
        <w:numPr>
          <w:ilvl w:val="1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9"/>
        </w:tabs>
        <w:spacing w:line="320" w:lineRule="atLeast"/>
        <w:jc w:val="both"/>
        <w:rPr>
          <w:rFonts w:ascii="Times New Roman" w:hAnsi="Times New Roman"/>
          <w:noProof/>
          <w:sz w:val="24"/>
          <w:szCs w:val="24"/>
        </w:rPr>
      </w:pPr>
      <w:r w:rsidRPr="008832F3">
        <w:rPr>
          <w:rFonts w:ascii="Times New Roman" w:hAnsi="Times New Roman"/>
          <w:noProof/>
          <w:sz w:val="24"/>
          <w:szCs w:val="24"/>
        </w:rPr>
        <w:t xml:space="preserve">DUMITRESCU, A., </w:t>
      </w:r>
      <w:r w:rsidRPr="00E83979">
        <w:rPr>
          <w:rFonts w:ascii="Times New Roman" w:hAnsi="Times New Roman"/>
          <w:i/>
          <w:iCs/>
          <w:noProof/>
          <w:sz w:val="24"/>
          <w:szCs w:val="24"/>
        </w:rPr>
        <w:t>Tratat de design</w:t>
      </w:r>
      <w:r w:rsidRPr="008832F3">
        <w:rPr>
          <w:rFonts w:ascii="Times New Roman" w:hAnsi="Times New Roman"/>
          <w:noProof/>
          <w:sz w:val="24"/>
          <w:szCs w:val="24"/>
        </w:rPr>
        <w:t>, Editura Academiei, 2013, ISBN 978-973-27-2324-1 (915 pagini)</w:t>
      </w:r>
    </w:p>
    <w:p w14:paraId="1EB713D4" w14:textId="77777777" w:rsidR="00A036DA" w:rsidRDefault="00A036DA" w:rsidP="00A036DA">
      <w:pPr>
        <w:pStyle w:val="ListParagraph1"/>
        <w:numPr>
          <w:ilvl w:val="1"/>
          <w:numId w:val="9"/>
        </w:numPr>
        <w:tabs>
          <w:tab w:val="left" w:pos="399"/>
        </w:tabs>
        <w:spacing w:line="320" w:lineRule="atLeast"/>
        <w:jc w:val="both"/>
        <w:rPr>
          <w:rFonts w:ascii="Times New Roman" w:hAnsi="Times New Roman"/>
          <w:noProof/>
          <w:sz w:val="24"/>
          <w:szCs w:val="24"/>
        </w:rPr>
      </w:pPr>
      <w:r w:rsidRPr="008832F3">
        <w:rPr>
          <w:rFonts w:ascii="Times New Roman" w:hAnsi="Times New Roman"/>
          <w:noProof/>
          <w:sz w:val="24"/>
          <w:szCs w:val="24"/>
        </w:rPr>
        <w:t xml:space="preserve">DUMITRESCU, A., </w:t>
      </w:r>
      <w:r w:rsidRPr="00E83979">
        <w:rPr>
          <w:rFonts w:ascii="Times New Roman" w:hAnsi="Times New Roman"/>
          <w:i/>
          <w:iCs/>
          <w:noProof/>
          <w:sz w:val="24"/>
          <w:szCs w:val="24"/>
        </w:rPr>
        <w:t>Antreprenoriat şi dezvoltarea afacerilor</w:t>
      </w:r>
      <w:r w:rsidRPr="008832F3">
        <w:rPr>
          <w:rFonts w:ascii="Times New Roman" w:hAnsi="Times New Roman"/>
          <w:noProof/>
          <w:sz w:val="24"/>
          <w:szCs w:val="24"/>
        </w:rPr>
        <w:t>, Editura POLITEHNICA Press, 2020, ISBN 978-606-515-904-4 (146 pagini)</w:t>
      </w:r>
    </w:p>
    <w:p w14:paraId="708080D5" w14:textId="77777777" w:rsidR="00A036DA" w:rsidRPr="008832F3" w:rsidRDefault="00A036DA" w:rsidP="00A036DA">
      <w:pPr>
        <w:pStyle w:val="ListParagraph1"/>
        <w:numPr>
          <w:ilvl w:val="1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9"/>
        </w:tabs>
        <w:spacing w:line="320" w:lineRule="atLeast"/>
        <w:jc w:val="both"/>
        <w:rPr>
          <w:rFonts w:ascii="Times New Roman" w:hAnsi="Times New Roman"/>
          <w:noProof/>
          <w:sz w:val="24"/>
          <w:szCs w:val="24"/>
        </w:rPr>
      </w:pPr>
      <w:r w:rsidRPr="008832F3">
        <w:rPr>
          <w:rFonts w:ascii="Times New Roman" w:hAnsi="Times New Roman"/>
          <w:noProof/>
          <w:sz w:val="24"/>
          <w:szCs w:val="24"/>
        </w:rPr>
        <w:t xml:space="preserve">DUMITRESCU, A., </w:t>
      </w:r>
      <w:r w:rsidRPr="00E83979">
        <w:rPr>
          <w:rFonts w:ascii="Times New Roman" w:hAnsi="Times New Roman"/>
          <w:i/>
          <w:iCs/>
          <w:noProof/>
          <w:sz w:val="24"/>
          <w:szCs w:val="24"/>
        </w:rPr>
        <w:t>Metode de proiectare şi evaluare a designului</w:t>
      </w:r>
      <w:r w:rsidRPr="008832F3">
        <w:rPr>
          <w:rFonts w:ascii="Times New Roman" w:hAnsi="Times New Roman"/>
          <w:noProof/>
          <w:sz w:val="24"/>
          <w:szCs w:val="24"/>
        </w:rPr>
        <w:t>, Editura POLITEHNICA Press, 2023, ISBN 978-606-9608-37-1 (230 pagini)</w:t>
      </w:r>
    </w:p>
    <w:p w14:paraId="0CDB5CE6" w14:textId="77777777" w:rsidR="00A036DA" w:rsidRPr="008832F3" w:rsidRDefault="00A036DA" w:rsidP="00A036DA">
      <w:pPr>
        <w:pStyle w:val="ListParagraph1"/>
        <w:tabs>
          <w:tab w:val="left" w:pos="399"/>
        </w:tabs>
        <w:spacing w:line="320" w:lineRule="atLeast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54CAB9A5" w14:textId="77777777" w:rsidR="00D86841" w:rsidRDefault="00D86841" w:rsidP="00934BE1">
      <w:pPr>
        <w:widowControl w:val="0"/>
        <w:autoSpaceDE w:val="0"/>
        <w:autoSpaceDN w:val="0"/>
        <w:spacing w:line="320" w:lineRule="atLeast"/>
        <w:rPr>
          <w:lang w:val="ro-RO"/>
        </w:rPr>
      </w:pPr>
    </w:p>
    <w:p w14:paraId="5A7A8CCB" w14:textId="5ABE391B" w:rsidR="00466BD0" w:rsidRDefault="00466BD0" w:rsidP="00934BE1">
      <w:pPr>
        <w:widowControl w:val="0"/>
        <w:autoSpaceDE w:val="0"/>
        <w:autoSpaceDN w:val="0"/>
        <w:spacing w:line="320" w:lineRule="atLeast"/>
        <w:rPr>
          <w:lang w:val="ro-RO"/>
        </w:rPr>
      </w:pPr>
      <w:r w:rsidRPr="00D86841">
        <w:rPr>
          <w:bdr w:val="single" w:sz="4" w:space="0" w:color="auto"/>
          <w:lang w:val="ro-RO"/>
        </w:rPr>
        <w:t xml:space="preserve">Lucrări semnificative pentru disciplina </w:t>
      </w:r>
      <w:r w:rsidR="004A0716">
        <w:rPr>
          <w:i/>
          <w:iCs/>
          <w:bdr w:val="single" w:sz="4" w:space="0" w:color="auto"/>
          <w:lang w:val="ro-RO"/>
        </w:rPr>
        <w:t>Design şi ergonomie</w:t>
      </w:r>
      <w:r w:rsidRPr="00D86841">
        <w:rPr>
          <w:bdr w:val="single" w:sz="4" w:space="0" w:color="auto"/>
          <w:lang w:val="ro-RO"/>
        </w:rPr>
        <w:t>.</w:t>
      </w:r>
    </w:p>
    <w:p w14:paraId="02F99510" w14:textId="77777777" w:rsidR="00E36DA8" w:rsidRDefault="00E36DA8" w:rsidP="00934BE1">
      <w:pPr>
        <w:widowControl w:val="0"/>
        <w:autoSpaceDE w:val="0"/>
        <w:autoSpaceDN w:val="0"/>
        <w:spacing w:line="320" w:lineRule="atLeast"/>
        <w:rPr>
          <w:lang w:val="ro-RO"/>
        </w:rPr>
      </w:pPr>
    </w:p>
    <w:p w14:paraId="7EC3179B" w14:textId="77777777" w:rsidR="00D86841" w:rsidRPr="00424B19" w:rsidRDefault="00D86841" w:rsidP="00934BE1">
      <w:pPr>
        <w:widowControl w:val="0"/>
        <w:autoSpaceDE w:val="0"/>
        <w:autoSpaceDN w:val="0"/>
        <w:spacing w:line="320" w:lineRule="atLeast"/>
        <w:rPr>
          <w:lang w:val="ro-RO"/>
        </w:rPr>
      </w:pPr>
    </w:p>
    <w:p w14:paraId="3BD82B01" w14:textId="77777777" w:rsidR="00E36DA8" w:rsidRPr="00B34E3E" w:rsidRDefault="00E36DA8" w:rsidP="00934BE1">
      <w:pPr>
        <w:tabs>
          <w:tab w:val="left" w:pos="142"/>
        </w:tabs>
        <w:spacing w:line="320" w:lineRule="atLeast"/>
        <w:jc w:val="both"/>
        <w:rPr>
          <w:b/>
          <w:noProof/>
          <w:spacing w:val="-2"/>
          <w:lang w:val="ro-RO"/>
        </w:rPr>
      </w:pP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  <w:t>Data:</w:t>
      </w: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</w:r>
      <w:r w:rsidRPr="00424B19">
        <w:rPr>
          <w:b/>
          <w:noProof/>
          <w:spacing w:val="-2"/>
          <w:lang w:val="ro-RO"/>
        </w:rPr>
        <w:tab/>
        <w:t>Semnătura:</w:t>
      </w:r>
    </w:p>
    <w:p w14:paraId="77FCF1A5" w14:textId="77777777" w:rsidR="002D0DC0" w:rsidRDefault="002D0DC0" w:rsidP="00313D0F">
      <w:pPr>
        <w:ind w:left="360"/>
        <w:rPr>
          <w:sz w:val="18"/>
          <w:szCs w:val="18"/>
          <w:lang w:val="ro-RO"/>
        </w:rPr>
      </w:pPr>
    </w:p>
    <w:p w14:paraId="08C50B75" w14:textId="42B046A1" w:rsidR="002D0DC0" w:rsidRPr="002D0DC0" w:rsidRDefault="002D0DC0" w:rsidP="00313D0F">
      <w:pPr>
        <w:ind w:left="360"/>
        <w:rPr>
          <w:sz w:val="22"/>
          <w:szCs w:val="22"/>
          <w:lang w:val="ro-RO"/>
        </w:rPr>
      </w:pPr>
      <w:r w:rsidRPr="002D0DC0">
        <w:rPr>
          <w:sz w:val="22"/>
          <w:szCs w:val="22"/>
          <w:lang w:val="ro-RO"/>
        </w:rPr>
        <w:t>1</w:t>
      </w:r>
      <w:r w:rsidR="004A0716">
        <w:rPr>
          <w:sz w:val="22"/>
          <w:szCs w:val="22"/>
          <w:lang w:val="ro-RO"/>
        </w:rPr>
        <w:t>0</w:t>
      </w:r>
      <w:r w:rsidRPr="002D0DC0">
        <w:rPr>
          <w:sz w:val="22"/>
          <w:szCs w:val="22"/>
          <w:lang w:val="ro-RO"/>
        </w:rPr>
        <w:t>.</w:t>
      </w:r>
      <w:r w:rsidR="004A0716">
        <w:rPr>
          <w:sz w:val="22"/>
          <w:szCs w:val="22"/>
          <w:lang w:val="ro-RO"/>
        </w:rPr>
        <w:t>10</w:t>
      </w:r>
      <w:r w:rsidRPr="002D0DC0">
        <w:rPr>
          <w:sz w:val="22"/>
          <w:szCs w:val="22"/>
          <w:lang w:val="ro-RO"/>
        </w:rPr>
        <w:t>.202</w:t>
      </w:r>
      <w:r w:rsidR="004A0716">
        <w:rPr>
          <w:sz w:val="22"/>
          <w:szCs w:val="22"/>
          <w:lang w:val="ro-RO"/>
        </w:rPr>
        <w:t>5</w:t>
      </w:r>
      <w:r w:rsidRPr="002D0DC0">
        <w:rPr>
          <w:sz w:val="22"/>
          <w:szCs w:val="22"/>
          <w:lang w:val="ro-RO"/>
        </w:rPr>
        <w:tab/>
      </w:r>
    </w:p>
    <w:p w14:paraId="5270990E" w14:textId="5EB59B3F" w:rsidR="002D0DC0" w:rsidRPr="00313D0F" w:rsidRDefault="002D0DC0" w:rsidP="00313D0F">
      <w:pPr>
        <w:ind w:left="360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 w:rsidR="00BD618B">
        <w:rPr>
          <w:noProof/>
          <w:sz w:val="18"/>
          <w:szCs w:val="18"/>
          <w:lang w:val="ro-RO"/>
        </w:rPr>
        <w:drawing>
          <wp:inline distT="0" distB="0" distL="0" distR="0" wp14:anchorId="63D94465" wp14:editId="0A5F1EA2">
            <wp:extent cx="91440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DC0" w:rsidRPr="00313D0F" w:rsidSect="00D82C14">
      <w:headerReference w:type="default" r:id="rId9"/>
      <w:pgSz w:w="11907" w:h="16840" w:code="9"/>
      <w:pgMar w:top="1134" w:right="964" w:bottom="1729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6328" w14:textId="77777777" w:rsidR="00122CD1" w:rsidRDefault="00122CD1">
      <w:r>
        <w:separator/>
      </w:r>
    </w:p>
  </w:endnote>
  <w:endnote w:type="continuationSeparator" w:id="0">
    <w:p w14:paraId="31EF7822" w14:textId="77777777" w:rsidR="00122CD1" w:rsidRDefault="0012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694AB" w14:textId="77777777" w:rsidR="00122CD1" w:rsidRDefault="00122CD1">
      <w:r>
        <w:separator/>
      </w:r>
    </w:p>
  </w:footnote>
  <w:footnote w:type="continuationSeparator" w:id="0">
    <w:p w14:paraId="6A0C6F7C" w14:textId="77777777" w:rsidR="00122CD1" w:rsidRDefault="00122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9D7B0" w14:textId="4841057D" w:rsidR="00734AD4" w:rsidRPr="00263052" w:rsidRDefault="00263052" w:rsidP="00263052">
    <w:pPr>
      <w:pStyle w:val="Header"/>
      <w:pBdr>
        <w:bottom w:val="single" w:sz="4" w:space="1" w:color="9CC2E5"/>
      </w:pBdr>
      <w:ind w:right="-1" w:firstLine="720"/>
      <w:rPr>
        <w:bCs/>
        <w:i/>
        <w:iCs/>
        <w:color w:val="002060"/>
      </w:rPr>
    </w:pPr>
    <w:r>
      <w:rPr>
        <w:bCs/>
        <w:color w:val="002060"/>
      </w:rPr>
      <w:t xml:space="preserve">    </w:t>
    </w:r>
    <w:r w:rsidR="00734AD4" w:rsidRPr="00113A16">
      <w:rPr>
        <w:bCs/>
        <w:color w:val="002060"/>
      </w:rPr>
      <w:tab/>
    </w:r>
    <w:r>
      <w:rPr>
        <w:bCs/>
        <w:color w:val="002060"/>
      </w:rPr>
      <w:tab/>
    </w:r>
    <w:r>
      <w:rPr>
        <w:bCs/>
        <w:color w:val="002060"/>
      </w:rPr>
      <w:tab/>
    </w:r>
    <w:r w:rsidR="00734AD4" w:rsidRPr="0090214B">
      <w:rPr>
        <w:b/>
        <w:color w:val="002060"/>
      </w:rPr>
      <w:tab/>
    </w:r>
    <w:r w:rsidR="00734AD4">
      <w:rPr>
        <w:b/>
        <w:color w:val="002060"/>
      </w:rPr>
      <w:t xml:space="preserve">                   </w:t>
    </w:r>
    <w:r w:rsidR="00734AD4" w:rsidRPr="0090214B">
      <w:rPr>
        <w:b/>
        <w:color w:val="002060"/>
      </w:rPr>
      <w:tab/>
    </w:r>
    <w:r w:rsidR="00734AD4" w:rsidRPr="0090214B">
      <w:rPr>
        <w:b/>
        <w:color w:val="002060"/>
      </w:rPr>
      <w:tab/>
      <w:t xml:space="preserve">   </w:t>
    </w:r>
    <w:r w:rsidR="00734AD4" w:rsidRPr="00EA1325">
      <w:rPr>
        <w:bCs/>
        <w:color w:val="002060"/>
      </w:rPr>
      <w:t xml:space="preserve">Anexa </w:t>
    </w:r>
    <w:r w:rsidR="00EA1325">
      <w:rPr>
        <w:bCs/>
        <w:color w:val="002060"/>
      </w:rPr>
      <w:t>3</w:t>
    </w:r>
    <w:r w:rsidR="00734AD4" w:rsidRPr="00EA1325">
      <w:rPr>
        <w:bCs/>
        <w:color w:val="002060"/>
      </w:rPr>
      <w:t xml:space="preserve"> </w:t>
    </w:r>
    <w:r w:rsidRPr="00EA1325">
      <w:rPr>
        <w:bCs/>
        <w:color w:val="002060"/>
      </w:rPr>
      <w:t>FV</w:t>
    </w:r>
    <w:r w:rsidR="00734AD4" w:rsidRPr="00263052">
      <w:rPr>
        <w:bCs/>
        <w:i/>
        <w:iCs/>
        <w:color w:val="002060"/>
      </w:rPr>
      <w:t xml:space="preserve">     </w:t>
    </w:r>
  </w:p>
  <w:p w14:paraId="0E743B01" w14:textId="77777777" w:rsidR="00FC43E6" w:rsidRPr="00E95D12" w:rsidRDefault="00FC43E6">
    <w:pPr>
      <w:pStyle w:val="Head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1A0"/>
    <w:multiLevelType w:val="hybridMultilevel"/>
    <w:tmpl w:val="34CA8E46"/>
    <w:lvl w:ilvl="0" w:tplc="4A261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C8297A6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617E0D"/>
    <w:multiLevelType w:val="hybridMultilevel"/>
    <w:tmpl w:val="3A60D4F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1A5B"/>
    <w:multiLevelType w:val="hybridMultilevel"/>
    <w:tmpl w:val="923C8BF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900F75"/>
    <w:multiLevelType w:val="hybridMultilevel"/>
    <w:tmpl w:val="64D2546E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12CE1"/>
    <w:multiLevelType w:val="hybridMultilevel"/>
    <w:tmpl w:val="091E1DE6"/>
    <w:lvl w:ilvl="0" w:tplc="3DB82F9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72"/>
        </w:tabs>
        <w:ind w:left="72" w:hanging="432"/>
      </w:pPr>
      <w:rPr>
        <w:rFonts w:hint="default"/>
        <w:b/>
        <w:color w:val="auto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C60055"/>
    <w:multiLevelType w:val="hybridMultilevel"/>
    <w:tmpl w:val="F93282E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36FC2F74"/>
    <w:multiLevelType w:val="hybridMultilevel"/>
    <w:tmpl w:val="615C8C8A"/>
    <w:lvl w:ilvl="0" w:tplc="D2A0C3B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63515"/>
    <w:multiLevelType w:val="hybridMultilevel"/>
    <w:tmpl w:val="0804EF04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90F40"/>
    <w:multiLevelType w:val="hybridMultilevel"/>
    <w:tmpl w:val="CA1082C2"/>
    <w:lvl w:ilvl="0" w:tplc="0AE8C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E7624"/>
    <w:multiLevelType w:val="hybridMultilevel"/>
    <w:tmpl w:val="9970C6E4"/>
    <w:lvl w:ilvl="0" w:tplc="2A1A6ADE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4D003B"/>
    <w:multiLevelType w:val="hybridMultilevel"/>
    <w:tmpl w:val="4CA8286E"/>
    <w:lvl w:ilvl="0" w:tplc="D09A31DE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9C2117"/>
    <w:multiLevelType w:val="hybridMultilevel"/>
    <w:tmpl w:val="60C03B96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D1321"/>
    <w:multiLevelType w:val="hybridMultilevel"/>
    <w:tmpl w:val="284668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68022589">
    <w:abstractNumId w:val="8"/>
  </w:num>
  <w:num w:numId="2" w16cid:durableId="587738532">
    <w:abstractNumId w:val="11"/>
  </w:num>
  <w:num w:numId="3" w16cid:durableId="494538798">
    <w:abstractNumId w:val="3"/>
  </w:num>
  <w:num w:numId="4" w16cid:durableId="1947881050">
    <w:abstractNumId w:val="1"/>
  </w:num>
  <w:num w:numId="5" w16cid:durableId="647975666">
    <w:abstractNumId w:val="12"/>
  </w:num>
  <w:num w:numId="6" w16cid:durableId="1572235393">
    <w:abstractNumId w:val="2"/>
  </w:num>
  <w:num w:numId="7" w16cid:durableId="2027831269">
    <w:abstractNumId w:val="5"/>
  </w:num>
  <w:num w:numId="8" w16cid:durableId="214315885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3363943">
    <w:abstractNumId w:val="7"/>
  </w:num>
  <w:num w:numId="10" w16cid:durableId="1725104844">
    <w:abstractNumId w:val="0"/>
  </w:num>
  <w:num w:numId="11" w16cid:durableId="720980101">
    <w:abstractNumId w:val="9"/>
  </w:num>
  <w:num w:numId="12" w16cid:durableId="2001033241">
    <w:abstractNumId w:val="4"/>
  </w:num>
  <w:num w:numId="13" w16cid:durableId="1925138794">
    <w:abstractNumId w:val="10"/>
  </w:num>
  <w:num w:numId="14" w16cid:durableId="1482308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BE"/>
    <w:rsid w:val="000201C8"/>
    <w:rsid w:val="000316B2"/>
    <w:rsid w:val="0004128B"/>
    <w:rsid w:val="00043222"/>
    <w:rsid w:val="00067B22"/>
    <w:rsid w:val="00081535"/>
    <w:rsid w:val="00092453"/>
    <w:rsid w:val="000935FD"/>
    <w:rsid w:val="000D38EC"/>
    <w:rsid w:val="000D4902"/>
    <w:rsid w:val="00106B18"/>
    <w:rsid w:val="00120A9C"/>
    <w:rsid w:val="00122CD1"/>
    <w:rsid w:val="001526B3"/>
    <w:rsid w:val="00183D7D"/>
    <w:rsid w:val="001A54C1"/>
    <w:rsid w:val="001B042E"/>
    <w:rsid w:val="001B288F"/>
    <w:rsid w:val="0021264C"/>
    <w:rsid w:val="00232D3E"/>
    <w:rsid w:val="00263052"/>
    <w:rsid w:val="00265079"/>
    <w:rsid w:val="00273853"/>
    <w:rsid w:val="002813E8"/>
    <w:rsid w:val="00294E2E"/>
    <w:rsid w:val="002B3BE7"/>
    <w:rsid w:val="002D0DC0"/>
    <w:rsid w:val="00313D0F"/>
    <w:rsid w:val="00322AD0"/>
    <w:rsid w:val="0032522F"/>
    <w:rsid w:val="00340C94"/>
    <w:rsid w:val="00340F38"/>
    <w:rsid w:val="00346D8C"/>
    <w:rsid w:val="003477B1"/>
    <w:rsid w:val="003975C4"/>
    <w:rsid w:val="003E27C3"/>
    <w:rsid w:val="003E5C4A"/>
    <w:rsid w:val="004560CF"/>
    <w:rsid w:val="00462F17"/>
    <w:rsid w:val="00466BD0"/>
    <w:rsid w:val="004714F1"/>
    <w:rsid w:val="00495942"/>
    <w:rsid w:val="004970A7"/>
    <w:rsid w:val="004A0716"/>
    <w:rsid w:val="004B4686"/>
    <w:rsid w:val="00501A6F"/>
    <w:rsid w:val="0051426A"/>
    <w:rsid w:val="00541FA8"/>
    <w:rsid w:val="00544112"/>
    <w:rsid w:val="0056213A"/>
    <w:rsid w:val="00571D16"/>
    <w:rsid w:val="00582BBC"/>
    <w:rsid w:val="00587AC4"/>
    <w:rsid w:val="005937C9"/>
    <w:rsid w:val="005B655E"/>
    <w:rsid w:val="00640397"/>
    <w:rsid w:val="006537A7"/>
    <w:rsid w:val="00654419"/>
    <w:rsid w:val="00662AF5"/>
    <w:rsid w:val="00663A89"/>
    <w:rsid w:val="00670C58"/>
    <w:rsid w:val="00675C6A"/>
    <w:rsid w:val="006846E2"/>
    <w:rsid w:val="006919E3"/>
    <w:rsid w:val="006964AB"/>
    <w:rsid w:val="006D0455"/>
    <w:rsid w:val="006D2E81"/>
    <w:rsid w:val="006D46CD"/>
    <w:rsid w:val="00731BBC"/>
    <w:rsid w:val="00734AD4"/>
    <w:rsid w:val="0078255F"/>
    <w:rsid w:val="007E05BE"/>
    <w:rsid w:val="007F6950"/>
    <w:rsid w:val="007F7602"/>
    <w:rsid w:val="008278AE"/>
    <w:rsid w:val="0083575A"/>
    <w:rsid w:val="00876026"/>
    <w:rsid w:val="008832F3"/>
    <w:rsid w:val="008927B4"/>
    <w:rsid w:val="008C4106"/>
    <w:rsid w:val="008E1A11"/>
    <w:rsid w:val="00922511"/>
    <w:rsid w:val="00934BE1"/>
    <w:rsid w:val="00950C79"/>
    <w:rsid w:val="009534AE"/>
    <w:rsid w:val="00967297"/>
    <w:rsid w:val="0098083A"/>
    <w:rsid w:val="009B1BDE"/>
    <w:rsid w:val="009C163F"/>
    <w:rsid w:val="009D292A"/>
    <w:rsid w:val="00A036DA"/>
    <w:rsid w:val="00A440A1"/>
    <w:rsid w:val="00AB3B40"/>
    <w:rsid w:val="00AD5B6F"/>
    <w:rsid w:val="00B121C0"/>
    <w:rsid w:val="00B13354"/>
    <w:rsid w:val="00B2128F"/>
    <w:rsid w:val="00B60791"/>
    <w:rsid w:val="00B664BD"/>
    <w:rsid w:val="00B715E2"/>
    <w:rsid w:val="00B751B5"/>
    <w:rsid w:val="00B831C2"/>
    <w:rsid w:val="00BB03D9"/>
    <w:rsid w:val="00BD0B8D"/>
    <w:rsid w:val="00BD618B"/>
    <w:rsid w:val="00BF1C30"/>
    <w:rsid w:val="00C35C01"/>
    <w:rsid w:val="00C35E51"/>
    <w:rsid w:val="00C41764"/>
    <w:rsid w:val="00C66161"/>
    <w:rsid w:val="00CE2E84"/>
    <w:rsid w:val="00CE363E"/>
    <w:rsid w:val="00D04971"/>
    <w:rsid w:val="00D11406"/>
    <w:rsid w:val="00D3432A"/>
    <w:rsid w:val="00D53724"/>
    <w:rsid w:val="00D60FBE"/>
    <w:rsid w:val="00D64F85"/>
    <w:rsid w:val="00D650C0"/>
    <w:rsid w:val="00D75ABD"/>
    <w:rsid w:val="00D77994"/>
    <w:rsid w:val="00D82C14"/>
    <w:rsid w:val="00D86841"/>
    <w:rsid w:val="00DA52CA"/>
    <w:rsid w:val="00DB0275"/>
    <w:rsid w:val="00DB1880"/>
    <w:rsid w:val="00DB3BDD"/>
    <w:rsid w:val="00DE009E"/>
    <w:rsid w:val="00DE21EC"/>
    <w:rsid w:val="00DE7348"/>
    <w:rsid w:val="00E147BB"/>
    <w:rsid w:val="00E22801"/>
    <w:rsid w:val="00E2342E"/>
    <w:rsid w:val="00E36DA8"/>
    <w:rsid w:val="00E3B686"/>
    <w:rsid w:val="00E47AFC"/>
    <w:rsid w:val="00E67B5A"/>
    <w:rsid w:val="00E70CAF"/>
    <w:rsid w:val="00E77DBE"/>
    <w:rsid w:val="00E83979"/>
    <w:rsid w:val="00E840DF"/>
    <w:rsid w:val="00E95D12"/>
    <w:rsid w:val="00EA1325"/>
    <w:rsid w:val="00EB5B35"/>
    <w:rsid w:val="00EE5CC2"/>
    <w:rsid w:val="00F25F17"/>
    <w:rsid w:val="00F310D0"/>
    <w:rsid w:val="00F36B36"/>
    <w:rsid w:val="00F61064"/>
    <w:rsid w:val="00F73E06"/>
    <w:rsid w:val="00F74087"/>
    <w:rsid w:val="00F7601B"/>
    <w:rsid w:val="00F806E7"/>
    <w:rsid w:val="00F84082"/>
    <w:rsid w:val="00F954AD"/>
    <w:rsid w:val="00FC085E"/>
    <w:rsid w:val="00FC3768"/>
    <w:rsid w:val="00FC43E6"/>
    <w:rsid w:val="00FF5942"/>
    <w:rsid w:val="4F1D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7A82F3A"/>
  <w15:chartTrackingRefBased/>
  <w15:docId w15:val="{3AF348A2-E2CE-4778-8431-C8CCB9BA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7A7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38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38EC"/>
    <w:pPr>
      <w:tabs>
        <w:tab w:val="center" w:pos="4320"/>
        <w:tab w:val="right" w:pos="8640"/>
      </w:tabs>
    </w:pPr>
  </w:style>
  <w:style w:type="paragraph" w:customStyle="1" w:styleId="ListParagraph1">
    <w:name w:val="List Paragraph1"/>
    <w:basedOn w:val="Normal"/>
    <w:rsid w:val="00495942"/>
    <w:pPr>
      <w:ind w:left="720"/>
      <w:contextualSpacing/>
    </w:pPr>
    <w:rPr>
      <w:rFonts w:ascii="Calibri" w:hAnsi="Calibri"/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313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FC43E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3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43E6"/>
    <w:rPr>
      <w:rFonts w:ascii="Tahoma" w:hAnsi="Tahoma" w:cs="Tahoma"/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rsid w:val="00FF5942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F5942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66B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4F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doi.org/10.71235/rmee.17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9" ma:contentTypeDescription="Create a new document." ma:contentTypeScope="" ma:versionID="38da679cd5d5dc157ed8d922e515a839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fa853c394729aec69e893a8eb2ddab01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4C0D1220-8486-45A1-80D1-2FAFA50C882B}"/>
</file>

<file path=customXml/itemProps2.xml><?xml version="1.0" encoding="utf-8"?>
<ds:datastoreItem xmlns:ds="http://schemas.openxmlformats.org/officeDocument/2006/customXml" ds:itemID="{2842147C-ECD9-4016-98D7-899C8472E9CB}"/>
</file>

<file path=customXml/itemProps3.xml><?xml version="1.0" encoding="utf-8"?>
<ds:datastoreItem xmlns:ds="http://schemas.openxmlformats.org/officeDocument/2006/customXml" ds:itemID="{8B9ECE2E-C0B4-4591-A5AE-D3E5C05728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ACTIVITĂŢI ARACIS 2006 – 2009</vt:lpstr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ACTIVITĂŢI ARACIS 2006 – 2009</dc:title>
  <dc:subject/>
  <dc:creator>user</dc:creator>
  <cp:keywords/>
  <cp:lastModifiedBy>Andrei Dumitrescu (24171)</cp:lastModifiedBy>
  <cp:revision>10</cp:revision>
  <cp:lastPrinted>2012-02-09T06:57:00Z</cp:lastPrinted>
  <dcterms:created xsi:type="dcterms:W3CDTF">2025-10-17T09:29:00Z</dcterms:created>
  <dcterms:modified xsi:type="dcterms:W3CDTF">2025-10-17T10:01:00Z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