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B0FF" w14:textId="77777777" w:rsidR="00BF7D0E" w:rsidRDefault="00BF7D0E" w:rsidP="000B3BD0">
      <w:pPr>
        <w:spacing w:line="240" w:lineRule="auto"/>
        <w:jc w:val="center"/>
        <w:rPr>
          <w:rFonts w:ascii="Times New Roman" w:hAnsi="Times New Roman"/>
          <w:b/>
          <w:caps/>
          <w:sz w:val="24"/>
          <w:szCs w:val="24"/>
        </w:rPr>
      </w:pPr>
    </w:p>
    <w:p w14:paraId="12E56873" w14:textId="0BED16A0" w:rsidR="00FD0711" w:rsidRPr="00703D1C" w:rsidRDefault="00FD0711" w:rsidP="000B3BD0">
      <w:pPr>
        <w:spacing w:line="240" w:lineRule="auto"/>
        <w:jc w:val="center"/>
        <w:rPr>
          <w:rFonts w:ascii="Times New Roman" w:hAnsi="Times New Roman"/>
          <w:b/>
          <w:caps/>
          <w:color w:val="9BBB59" w:themeColor="accent3"/>
          <w:sz w:val="24"/>
          <w:szCs w:val="24"/>
        </w:rPr>
      </w:pPr>
      <w:r w:rsidRPr="00703D1C">
        <w:rPr>
          <w:rFonts w:ascii="Times New Roman" w:hAnsi="Times New Roman"/>
          <w:b/>
          <w:caps/>
          <w:sz w:val="24"/>
          <w:szCs w:val="24"/>
        </w:rPr>
        <w:t>fi</w:t>
      </w:r>
      <w:r w:rsidR="001B1709" w:rsidRPr="00703D1C">
        <w:rPr>
          <w:rFonts w:ascii="Times New Roman" w:hAnsi="Times New Roman"/>
          <w:b/>
          <w:caps/>
          <w:sz w:val="24"/>
          <w:szCs w:val="24"/>
        </w:rPr>
        <w:t>ș</w:t>
      </w:r>
      <w:r w:rsidRPr="00703D1C">
        <w:rPr>
          <w:rFonts w:ascii="Times New Roman" w:hAnsi="Times New Roman"/>
          <w:b/>
          <w:caps/>
          <w:sz w:val="24"/>
          <w:szCs w:val="24"/>
        </w:rPr>
        <w:t>a disciplinei</w:t>
      </w:r>
    </w:p>
    <w:p w14:paraId="05E4ACEB" w14:textId="7561E3D9" w:rsidR="00FD0711" w:rsidRPr="00703D1C" w:rsidRDefault="00FD0711" w:rsidP="000B3BD0">
      <w:pPr>
        <w:spacing w:after="0" w:line="240" w:lineRule="auto"/>
        <w:rPr>
          <w:rFonts w:ascii="Times New Roman" w:hAnsi="Times New Roman"/>
          <w:b/>
          <w:color w:val="9BBB59" w:themeColor="accent3"/>
          <w:sz w:val="24"/>
          <w:szCs w:val="24"/>
        </w:rPr>
      </w:pPr>
      <w:r w:rsidRPr="00703D1C">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703D1C" w14:paraId="723F5BE3" w14:textId="77777777" w:rsidTr="004F426F">
        <w:tc>
          <w:tcPr>
            <w:tcW w:w="3823" w:type="dxa"/>
          </w:tcPr>
          <w:p w14:paraId="30CA5C22" w14:textId="5331B9F8"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1.1 Institu</w:t>
            </w:r>
            <w:r w:rsidR="001B1709" w:rsidRPr="00703D1C">
              <w:rPr>
                <w:rFonts w:ascii="Times New Roman" w:hAnsi="Times New Roman"/>
                <w:sz w:val="24"/>
                <w:szCs w:val="24"/>
              </w:rPr>
              <w:t>ț</w:t>
            </w:r>
            <w:r w:rsidRPr="00703D1C">
              <w:rPr>
                <w:rFonts w:ascii="Times New Roman" w:hAnsi="Times New Roman"/>
                <w:sz w:val="24"/>
                <w:szCs w:val="24"/>
              </w:rPr>
              <w:t>ia de învă</w:t>
            </w:r>
            <w:r w:rsidR="001B1709" w:rsidRPr="00703D1C">
              <w:rPr>
                <w:rFonts w:ascii="Times New Roman" w:hAnsi="Times New Roman"/>
                <w:sz w:val="24"/>
                <w:szCs w:val="24"/>
              </w:rPr>
              <w:t>ț</w:t>
            </w:r>
            <w:r w:rsidRPr="00703D1C">
              <w:rPr>
                <w:rFonts w:ascii="Times New Roman" w:hAnsi="Times New Roman"/>
                <w:sz w:val="24"/>
                <w:szCs w:val="24"/>
              </w:rPr>
              <w:t>ământ superior</w:t>
            </w:r>
          </w:p>
        </w:tc>
        <w:tc>
          <w:tcPr>
            <w:tcW w:w="6196" w:type="dxa"/>
          </w:tcPr>
          <w:p w14:paraId="5E3D56FF" w14:textId="7F071E5C" w:rsidR="00FD0711" w:rsidRPr="00703D1C" w:rsidRDefault="00C116E4" w:rsidP="00620BFF">
            <w:pPr>
              <w:pStyle w:val="Heading3"/>
              <w:rPr>
                <w:sz w:val="24"/>
                <w:szCs w:val="24"/>
              </w:rPr>
            </w:pPr>
            <w:r w:rsidRPr="00703D1C">
              <w:rPr>
                <w:sz w:val="24"/>
                <w:szCs w:val="24"/>
              </w:rPr>
              <w:t xml:space="preserve">Universitatea </w:t>
            </w:r>
            <w:r w:rsidR="00C26673" w:rsidRPr="00703D1C">
              <w:rPr>
                <w:sz w:val="24"/>
                <w:szCs w:val="24"/>
              </w:rPr>
              <w:t xml:space="preserve">Națională de Știință și Tehnologie </w:t>
            </w:r>
            <w:r w:rsidRPr="00703D1C">
              <w:rPr>
                <w:sz w:val="24"/>
                <w:szCs w:val="24"/>
              </w:rPr>
              <w:t>POLITEHNICA</w:t>
            </w:r>
            <w:r w:rsidR="00A26CB8" w:rsidRPr="00703D1C">
              <w:rPr>
                <w:sz w:val="24"/>
                <w:szCs w:val="24"/>
              </w:rPr>
              <w:t xml:space="preserve"> </w:t>
            </w:r>
            <w:r w:rsidRPr="00703D1C">
              <w:rPr>
                <w:sz w:val="24"/>
                <w:szCs w:val="24"/>
              </w:rPr>
              <w:t>din Bucure</w:t>
            </w:r>
            <w:r w:rsidR="001B1709" w:rsidRPr="00703D1C">
              <w:rPr>
                <w:sz w:val="24"/>
                <w:szCs w:val="24"/>
              </w:rPr>
              <w:t>ș</w:t>
            </w:r>
            <w:r w:rsidRPr="00703D1C">
              <w:rPr>
                <w:sz w:val="24"/>
                <w:szCs w:val="24"/>
              </w:rPr>
              <w:t>ti</w:t>
            </w:r>
          </w:p>
        </w:tc>
      </w:tr>
      <w:tr w:rsidR="00FD0711" w:rsidRPr="00703D1C" w14:paraId="3BA60826" w14:textId="77777777" w:rsidTr="004F426F">
        <w:tc>
          <w:tcPr>
            <w:tcW w:w="3823" w:type="dxa"/>
          </w:tcPr>
          <w:p w14:paraId="03B4F8D9" w14:textId="3477B1C1" w:rsidR="00FD0711" w:rsidRPr="00703D1C" w:rsidRDefault="00FD0711" w:rsidP="000B3BD0">
            <w:pPr>
              <w:spacing w:after="0" w:line="240" w:lineRule="auto"/>
              <w:rPr>
                <w:rFonts w:ascii="Times New Roman" w:hAnsi="Times New Roman"/>
                <w:color w:val="9BBB59" w:themeColor="accent3"/>
                <w:sz w:val="24"/>
                <w:szCs w:val="24"/>
              </w:rPr>
            </w:pPr>
            <w:r w:rsidRPr="00703D1C">
              <w:rPr>
                <w:rFonts w:ascii="Times New Roman" w:hAnsi="Times New Roman"/>
                <w:sz w:val="24"/>
                <w:szCs w:val="24"/>
              </w:rPr>
              <w:t>1.2 Facultatea</w:t>
            </w:r>
          </w:p>
        </w:tc>
        <w:tc>
          <w:tcPr>
            <w:tcW w:w="6196" w:type="dxa"/>
          </w:tcPr>
          <w:p w14:paraId="50BB472A" w14:textId="2ABF564E" w:rsidR="00FD0711" w:rsidRPr="00703D1C" w:rsidRDefault="00620BFF" w:rsidP="000B3BD0">
            <w:pPr>
              <w:spacing w:after="0" w:line="240" w:lineRule="auto"/>
              <w:rPr>
                <w:rFonts w:ascii="Times New Roman" w:hAnsi="Times New Roman"/>
                <w:b/>
                <w:bCs/>
                <w:sz w:val="24"/>
                <w:szCs w:val="24"/>
              </w:rPr>
            </w:pPr>
            <w:r w:rsidRPr="00703D1C">
              <w:rPr>
                <w:rFonts w:ascii="Times New Roman" w:hAnsi="Times New Roman"/>
                <w:b/>
                <w:bCs/>
                <w:sz w:val="24"/>
                <w:szCs w:val="24"/>
              </w:rPr>
              <w:t>Facultatea de Inginerie Industrială și Robotică</w:t>
            </w:r>
          </w:p>
        </w:tc>
      </w:tr>
      <w:tr w:rsidR="00FD0711" w:rsidRPr="00703D1C" w14:paraId="574A0553" w14:textId="77777777" w:rsidTr="004F426F">
        <w:tc>
          <w:tcPr>
            <w:tcW w:w="3823" w:type="dxa"/>
          </w:tcPr>
          <w:p w14:paraId="6B93773D" w14:textId="5973F2F0" w:rsidR="00FD0711" w:rsidRPr="00703D1C" w:rsidRDefault="00FD0711" w:rsidP="000B3BD0">
            <w:pPr>
              <w:spacing w:after="0" w:line="240" w:lineRule="auto"/>
              <w:rPr>
                <w:rFonts w:ascii="Times New Roman" w:hAnsi="Times New Roman"/>
                <w:color w:val="9BBB59" w:themeColor="accent3"/>
                <w:sz w:val="24"/>
                <w:szCs w:val="24"/>
              </w:rPr>
            </w:pPr>
            <w:r w:rsidRPr="00703D1C">
              <w:rPr>
                <w:rFonts w:ascii="Times New Roman" w:hAnsi="Times New Roman"/>
                <w:sz w:val="24"/>
                <w:szCs w:val="24"/>
              </w:rPr>
              <w:t>1.3 Departamentul</w:t>
            </w:r>
          </w:p>
        </w:tc>
        <w:tc>
          <w:tcPr>
            <w:tcW w:w="6196" w:type="dxa"/>
          </w:tcPr>
          <w:p w14:paraId="13524C69" w14:textId="28C412F7" w:rsidR="001B1709" w:rsidRPr="00703D1C" w:rsidRDefault="00620BFF" w:rsidP="000B3BD0">
            <w:pPr>
              <w:spacing w:after="0" w:line="240" w:lineRule="auto"/>
              <w:rPr>
                <w:rFonts w:ascii="Times New Roman" w:hAnsi="Times New Roman"/>
                <w:b/>
                <w:sz w:val="24"/>
                <w:szCs w:val="24"/>
              </w:rPr>
            </w:pPr>
            <w:r w:rsidRPr="00703D1C">
              <w:rPr>
                <w:rFonts w:ascii="Times New Roman" w:hAnsi="Times New Roman"/>
                <w:b/>
                <w:bCs/>
                <w:sz w:val="24"/>
                <w:szCs w:val="24"/>
              </w:rPr>
              <w:t>Departamentul Tehnologia Construcțiilor de Mașini</w:t>
            </w:r>
          </w:p>
        </w:tc>
      </w:tr>
      <w:tr w:rsidR="00FD0711" w:rsidRPr="00703D1C" w14:paraId="56B65CAC" w14:textId="77777777" w:rsidTr="004F426F">
        <w:tc>
          <w:tcPr>
            <w:tcW w:w="3823" w:type="dxa"/>
          </w:tcPr>
          <w:p w14:paraId="4DBB2F4C" w14:textId="17651D53"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1.4 Domeniul de studii</w:t>
            </w:r>
            <w:r w:rsidR="00AD46A4" w:rsidRPr="00703D1C">
              <w:rPr>
                <w:rFonts w:ascii="Times New Roman" w:hAnsi="Times New Roman"/>
                <w:sz w:val="24"/>
                <w:szCs w:val="24"/>
              </w:rPr>
              <w:t xml:space="preserve"> universitare </w:t>
            </w:r>
          </w:p>
        </w:tc>
        <w:tc>
          <w:tcPr>
            <w:tcW w:w="6196" w:type="dxa"/>
          </w:tcPr>
          <w:p w14:paraId="211250E6" w14:textId="3F916B46" w:rsidR="00FD0711" w:rsidRPr="00703D1C" w:rsidRDefault="00620BFF" w:rsidP="000B3BD0">
            <w:pPr>
              <w:spacing w:after="0" w:line="240" w:lineRule="auto"/>
              <w:rPr>
                <w:rFonts w:ascii="Times New Roman" w:hAnsi="Times New Roman"/>
                <w:sz w:val="24"/>
                <w:szCs w:val="24"/>
              </w:rPr>
            </w:pPr>
            <w:r w:rsidRPr="00703D1C">
              <w:rPr>
                <w:rFonts w:ascii="Times New Roman" w:hAnsi="Times New Roman"/>
                <w:sz w:val="24"/>
                <w:szCs w:val="24"/>
              </w:rPr>
              <w:t>Inginerie și Management</w:t>
            </w:r>
          </w:p>
        </w:tc>
      </w:tr>
      <w:tr w:rsidR="00A32B38" w:rsidRPr="00703D1C" w14:paraId="06D8832E" w14:textId="77777777" w:rsidTr="00485E78">
        <w:trPr>
          <w:trHeight w:val="56"/>
        </w:trPr>
        <w:tc>
          <w:tcPr>
            <w:tcW w:w="3823" w:type="dxa"/>
          </w:tcPr>
          <w:p w14:paraId="45BF625A" w14:textId="64CEC4A6" w:rsidR="00A32B38" w:rsidRPr="00703D1C" w:rsidRDefault="00A32B38" w:rsidP="00A32B38">
            <w:pPr>
              <w:spacing w:after="0" w:line="240" w:lineRule="auto"/>
              <w:rPr>
                <w:rFonts w:ascii="Times New Roman" w:hAnsi="Times New Roman"/>
                <w:sz w:val="24"/>
                <w:szCs w:val="24"/>
              </w:rPr>
            </w:pPr>
            <w:r w:rsidRPr="00703D1C">
              <w:rPr>
                <w:rFonts w:ascii="Times New Roman" w:hAnsi="Times New Roman"/>
                <w:sz w:val="24"/>
                <w:szCs w:val="24"/>
              </w:rPr>
              <w:t xml:space="preserve">1.5 Programul de studii universitare </w:t>
            </w:r>
          </w:p>
        </w:tc>
        <w:tc>
          <w:tcPr>
            <w:tcW w:w="6196" w:type="dxa"/>
          </w:tcPr>
          <w:p w14:paraId="5A2CE19F" w14:textId="39D95D1E" w:rsidR="00A32B38" w:rsidRPr="00703D1C" w:rsidRDefault="00620BFF" w:rsidP="00A32B38">
            <w:pPr>
              <w:spacing w:after="0" w:line="240" w:lineRule="auto"/>
              <w:rPr>
                <w:rFonts w:ascii="Times New Roman" w:hAnsi="Times New Roman"/>
                <w:sz w:val="24"/>
                <w:szCs w:val="24"/>
              </w:rPr>
            </w:pPr>
            <w:r w:rsidRPr="00703D1C">
              <w:rPr>
                <w:rFonts w:ascii="Times New Roman" w:hAnsi="Times New Roman"/>
                <w:sz w:val="24"/>
                <w:szCs w:val="24"/>
              </w:rPr>
              <w:t>Inginerie Economică Industrială</w:t>
            </w:r>
          </w:p>
        </w:tc>
      </w:tr>
      <w:tr w:rsidR="00FD0711" w:rsidRPr="00703D1C" w14:paraId="364B4DCD" w14:textId="77777777" w:rsidTr="004F426F">
        <w:tc>
          <w:tcPr>
            <w:tcW w:w="3823" w:type="dxa"/>
          </w:tcPr>
          <w:p w14:paraId="2D0E1983" w14:textId="1B044C64"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1.</w:t>
            </w:r>
            <w:r w:rsidR="00A32B38" w:rsidRPr="00703D1C">
              <w:rPr>
                <w:rFonts w:ascii="Times New Roman" w:hAnsi="Times New Roman"/>
                <w:sz w:val="24"/>
                <w:szCs w:val="24"/>
              </w:rPr>
              <w:t>6</w:t>
            </w:r>
            <w:r w:rsidRPr="00703D1C">
              <w:rPr>
                <w:rFonts w:ascii="Times New Roman" w:hAnsi="Times New Roman"/>
                <w:sz w:val="24"/>
                <w:szCs w:val="24"/>
              </w:rPr>
              <w:t xml:space="preserve"> Ciclul de studii</w:t>
            </w:r>
            <w:r w:rsidR="004F426F" w:rsidRPr="00703D1C">
              <w:rPr>
                <w:rFonts w:ascii="Times New Roman" w:hAnsi="Times New Roman"/>
                <w:sz w:val="24"/>
                <w:szCs w:val="24"/>
              </w:rPr>
              <w:t xml:space="preserve"> universitare</w:t>
            </w:r>
          </w:p>
        </w:tc>
        <w:tc>
          <w:tcPr>
            <w:tcW w:w="6196" w:type="dxa"/>
          </w:tcPr>
          <w:p w14:paraId="10F58711" w14:textId="2A8C963A" w:rsidR="00FD0711" w:rsidRPr="00703D1C" w:rsidRDefault="00C116E4" w:rsidP="000B3BD0">
            <w:pPr>
              <w:spacing w:after="0" w:line="240" w:lineRule="auto"/>
              <w:rPr>
                <w:rFonts w:ascii="Times New Roman" w:hAnsi="Times New Roman"/>
                <w:sz w:val="24"/>
                <w:szCs w:val="24"/>
              </w:rPr>
            </w:pPr>
            <w:r w:rsidRPr="00703D1C">
              <w:rPr>
                <w:rFonts w:ascii="Times New Roman" w:hAnsi="Times New Roman"/>
                <w:sz w:val="24"/>
                <w:szCs w:val="24"/>
              </w:rPr>
              <w:t>Licen</w:t>
            </w:r>
            <w:r w:rsidR="001B1709" w:rsidRPr="00703D1C">
              <w:rPr>
                <w:rFonts w:ascii="Times New Roman" w:hAnsi="Times New Roman"/>
                <w:sz w:val="24"/>
                <w:szCs w:val="24"/>
              </w:rPr>
              <w:t>ț</w:t>
            </w:r>
            <w:r w:rsidRPr="00703D1C">
              <w:rPr>
                <w:rFonts w:ascii="Times New Roman" w:hAnsi="Times New Roman"/>
                <w:sz w:val="24"/>
                <w:szCs w:val="24"/>
              </w:rPr>
              <w:t>ă</w:t>
            </w:r>
          </w:p>
        </w:tc>
      </w:tr>
      <w:tr w:rsidR="00D46EF7" w:rsidRPr="00703D1C" w14:paraId="456B9D7C" w14:textId="77777777" w:rsidTr="004F426F">
        <w:tc>
          <w:tcPr>
            <w:tcW w:w="3823" w:type="dxa"/>
          </w:tcPr>
          <w:p w14:paraId="78642FEF" w14:textId="2905D49C" w:rsidR="00D46EF7" w:rsidRPr="00703D1C" w:rsidRDefault="00D46EF7" w:rsidP="000B3BD0">
            <w:pPr>
              <w:spacing w:after="0" w:line="240" w:lineRule="auto"/>
              <w:rPr>
                <w:rFonts w:ascii="Times New Roman" w:hAnsi="Times New Roman"/>
                <w:sz w:val="24"/>
                <w:szCs w:val="24"/>
              </w:rPr>
            </w:pPr>
            <w:r w:rsidRPr="00703D1C">
              <w:rPr>
                <w:rFonts w:ascii="Times New Roman" w:hAnsi="Times New Roman"/>
                <w:sz w:val="24"/>
                <w:szCs w:val="24"/>
              </w:rPr>
              <w:t>1.</w:t>
            </w:r>
            <w:r w:rsidR="00A32B38" w:rsidRPr="00703D1C">
              <w:rPr>
                <w:rFonts w:ascii="Times New Roman" w:hAnsi="Times New Roman"/>
                <w:sz w:val="24"/>
                <w:szCs w:val="24"/>
              </w:rPr>
              <w:t>7</w:t>
            </w:r>
            <w:r w:rsidRPr="00703D1C">
              <w:rPr>
                <w:rFonts w:ascii="Times New Roman" w:hAnsi="Times New Roman"/>
                <w:sz w:val="24"/>
                <w:szCs w:val="24"/>
              </w:rPr>
              <w:t xml:space="preserve"> Limba de predare</w:t>
            </w:r>
          </w:p>
        </w:tc>
        <w:tc>
          <w:tcPr>
            <w:tcW w:w="6196" w:type="dxa"/>
          </w:tcPr>
          <w:p w14:paraId="368FCB00" w14:textId="02DC1213" w:rsidR="00D46EF7" w:rsidRPr="00703D1C" w:rsidRDefault="00D46EF7" w:rsidP="000B3BD0">
            <w:pPr>
              <w:spacing w:after="0" w:line="240" w:lineRule="auto"/>
              <w:rPr>
                <w:rFonts w:ascii="Times New Roman" w:hAnsi="Times New Roman"/>
                <w:sz w:val="24"/>
                <w:szCs w:val="24"/>
              </w:rPr>
            </w:pPr>
            <w:r w:rsidRPr="00703D1C">
              <w:rPr>
                <w:rFonts w:ascii="Times New Roman" w:hAnsi="Times New Roman"/>
                <w:sz w:val="24"/>
                <w:szCs w:val="24"/>
              </w:rPr>
              <w:t>Română</w:t>
            </w:r>
          </w:p>
        </w:tc>
      </w:tr>
      <w:tr w:rsidR="004F426F" w:rsidRPr="00703D1C" w14:paraId="375B37EE" w14:textId="77777777" w:rsidTr="004F426F">
        <w:tc>
          <w:tcPr>
            <w:tcW w:w="3823" w:type="dxa"/>
          </w:tcPr>
          <w:p w14:paraId="62A6CD0E" w14:textId="04F1D0CE" w:rsidR="004F426F" w:rsidRPr="00703D1C" w:rsidRDefault="004F426F" w:rsidP="000B3BD0">
            <w:pPr>
              <w:spacing w:after="0" w:line="240" w:lineRule="auto"/>
              <w:rPr>
                <w:rFonts w:ascii="Times New Roman" w:hAnsi="Times New Roman"/>
                <w:sz w:val="24"/>
                <w:szCs w:val="24"/>
              </w:rPr>
            </w:pPr>
            <w:r w:rsidRPr="00703D1C">
              <w:rPr>
                <w:rFonts w:ascii="Times New Roman" w:hAnsi="Times New Roman"/>
                <w:sz w:val="24"/>
                <w:szCs w:val="24"/>
              </w:rPr>
              <w:t>1.</w:t>
            </w:r>
            <w:r w:rsidR="00A32B38" w:rsidRPr="00703D1C">
              <w:rPr>
                <w:rFonts w:ascii="Times New Roman" w:hAnsi="Times New Roman"/>
                <w:sz w:val="24"/>
                <w:szCs w:val="24"/>
              </w:rPr>
              <w:t>8</w:t>
            </w:r>
            <w:r w:rsidRPr="00703D1C">
              <w:rPr>
                <w:rFonts w:ascii="Times New Roman" w:hAnsi="Times New Roman"/>
                <w:sz w:val="24"/>
                <w:szCs w:val="24"/>
              </w:rPr>
              <w:t xml:space="preserve"> Locația geografică de desfășurare a studiilor </w:t>
            </w:r>
          </w:p>
        </w:tc>
        <w:tc>
          <w:tcPr>
            <w:tcW w:w="6196" w:type="dxa"/>
          </w:tcPr>
          <w:p w14:paraId="34157CA3" w14:textId="24FD8034" w:rsidR="004F426F" w:rsidRPr="00703D1C" w:rsidRDefault="004F426F" w:rsidP="000B3BD0">
            <w:pPr>
              <w:spacing w:after="0" w:line="240" w:lineRule="auto"/>
              <w:rPr>
                <w:rFonts w:ascii="Times New Roman" w:hAnsi="Times New Roman"/>
                <w:sz w:val="24"/>
                <w:szCs w:val="24"/>
              </w:rPr>
            </w:pPr>
            <w:r w:rsidRPr="00703D1C">
              <w:rPr>
                <w:rFonts w:ascii="Times New Roman" w:hAnsi="Times New Roman"/>
                <w:sz w:val="24"/>
                <w:szCs w:val="24"/>
              </w:rPr>
              <w:t>București</w:t>
            </w:r>
          </w:p>
        </w:tc>
      </w:tr>
    </w:tbl>
    <w:p w14:paraId="2598DE8A" w14:textId="77777777" w:rsidR="00FD0711" w:rsidRPr="00703D1C" w:rsidRDefault="00FD0711" w:rsidP="00BF7D0E">
      <w:pPr>
        <w:spacing w:line="240" w:lineRule="auto"/>
        <w:rPr>
          <w:rFonts w:ascii="Times New Roman" w:hAnsi="Times New Roman"/>
          <w:sz w:val="24"/>
          <w:szCs w:val="24"/>
        </w:rPr>
      </w:pPr>
    </w:p>
    <w:p w14:paraId="749E27FA" w14:textId="519C278E" w:rsidR="00FD0711" w:rsidRPr="00703D1C" w:rsidRDefault="00FD0711" w:rsidP="000B3BD0">
      <w:pPr>
        <w:spacing w:after="0" w:line="240" w:lineRule="auto"/>
        <w:rPr>
          <w:rFonts w:ascii="Times New Roman" w:hAnsi="Times New Roman"/>
          <w:b/>
          <w:color w:val="9BBB59" w:themeColor="accent3"/>
          <w:sz w:val="24"/>
          <w:szCs w:val="24"/>
        </w:rPr>
      </w:pPr>
      <w:r w:rsidRPr="00703D1C">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703D1C" w14:paraId="57E36C1D" w14:textId="77777777" w:rsidTr="00204311">
        <w:tc>
          <w:tcPr>
            <w:tcW w:w="2846" w:type="dxa"/>
            <w:gridSpan w:val="3"/>
          </w:tcPr>
          <w:p w14:paraId="35767C96" w14:textId="77777777" w:rsidR="00085094" w:rsidRPr="00703D1C" w:rsidRDefault="00FD0711" w:rsidP="000B3BD0">
            <w:pPr>
              <w:spacing w:after="0" w:line="240" w:lineRule="auto"/>
              <w:rPr>
                <w:rFonts w:ascii="Times New Roman" w:hAnsi="Times New Roman"/>
                <w:color w:val="9BBB59" w:themeColor="accent3"/>
                <w:sz w:val="24"/>
                <w:szCs w:val="24"/>
              </w:rPr>
            </w:pPr>
            <w:r w:rsidRPr="00703D1C">
              <w:rPr>
                <w:rFonts w:ascii="Times New Roman" w:hAnsi="Times New Roman"/>
                <w:sz w:val="24"/>
                <w:szCs w:val="24"/>
              </w:rPr>
              <w:t>2.1 Denumirea disciplinei</w:t>
            </w:r>
            <w:r w:rsidR="00085094" w:rsidRPr="00703D1C">
              <w:rPr>
                <w:rFonts w:ascii="Times New Roman" w:hAnsi="Times New Roman"/>
                <w:color w:val="9BBB59" w:themeColor="accent3"/>
                <w:sz w:val="24"/>
                <w:szCs w:val="24"/>
              </w:rPr>
              <w:t xml:space="preserve">/ </w:t>
            </w:r>
            <w:r w:rsidR="00085094" w:rsidRPr="00703D1C">
              <w:rPr>
                <w:rFonts w:ascii="Times New Roman" w:hAnsi="Times New Roman"/>
                <w:sz w:val="24"/>
                <w:szCs w:val="24"/>
              </w:rPr>
              <w:t xml:space="preserve">Course title </w:t>
            </w:r>
          </w:p>
          <w:p w14:paraId="72708579" w14:textId="1D9667D4" w:rsidR="00FD0711" w:rsidRPr="00703D1C" w:rsidRDefault="00532F3D" w:rsidP="000B3BD0">
            <w:pPr>
              <w:spacing w:after="0" w:line="240" w:lineRule="auto"/>
              <w:rPr>
                <w:rFonts w:ascii="Times New Roman" w:hAnsi="Times New Roman"/>
                <w:sz w:val="24"/>
                <w:szCs w:val="24"/>
              </w:rPr>
            </w:pPr>
            <w:r w:rsidRPr="00703D1C">
              <w:rPr>
                <w:rFonts w:ascii="Times New Roman" w:hAnsi="Times New Roman"/>
                <w:sz w:val="24"/>
                <w:szCs w:val="24"/>
              </w:rPr>
              <w:t>(ro)</w:t>
            </w:r>
          </w:p>
          <w:p w14:paraId="61BD6346" w14:textId="77777777" w:rsidR="00532F3D" w:rsidRPr="00703D1C" w:rsidRDefault="00532F3D" w:rsidP="000B3BD0">
            <w:pPr>
              <w:spacing w:after="0" w:line="240" w:lineRule="auto"/>
              <w:rPr>
                <w:rFonts w:ascii="Times New Roman" w:hAnsi="Times New Roman"/>
                <w:sz w:val="24"/>
                <w:szCs w:val="24"/>
              </w:rPr>
            </w:pPr>
            <w:r w:rsidRPr="00703D1C">
              <w:rPr>
                <w:rFonts w:ascii="Times New Roman" w:hAnsi="Times New Roman"/>
                <w:sz w:val="24"/>
                <w:szCs w:val="24"/>
              </w:rPr>
              <w:t>(en)</w:t>
            </w:r>
          </w:p>
        </w:tc>
        <w:tc>
          <w:tcPr>
            <w:tcW w:w="7159" w:type="dxa"/>
            <w:gridSpan w:val="8"/>
          </w:tcPr>
          <w:p w14:paraId="7518365A" w14:textId="77777777" w:rsidR="001F003F" w:rsidRPr="00703D1C" w:rsidRDefault="001F003F" w:rsidP="000B3BD0">
            <w:pPr>
              <w:spacing w:after="0" w:line="240" w:lineRule="auto"/>
              <w:rPr>
                <w:rFonts w:ascii="Times New Roman" w:hAnsi="Times New Roman"/>
                <w:b/>
                <w:bCs/>
                <w:sz w:val="24"/>
                <w:szCs w:val="24"/>
              </w:rPr>
            </w:pPr>
          </w:p>
          <w:p w14:paraId="7ADD6978" w14:textId="6B17C098" w:rsidR="00FD0711" w:rsidRPr="00703D1C" w:rsidRDefault="00485E78" w:rsidP="000B3BD0">
            <w:pPr>
              <w:spacing w:after="0" w:line="240" w:lineRule="auto"/>
              <w:rPr>
                <w:rFonts w:ascii="Times New Roman" w:hAnsi="Times New Roman"/>
                <w:b/>
                <w:bCs/>
                <w:sz w:val="24"/>
                <w:szCs w:val="24"/>
              </w:rPr>
            </w:pPr>
            <w:r w:rsidRPr="00703D1C">
              <w:rPr>
                <w:rFonts w:ascii="Times New Roman" w:hAnsi="Times New Roman"/>
                <w:b/>
                <w:bCs/>
                <w:sz w:val="24"/>
                <w:szCs w:val="24"/>
              </w:rPr>
              <w:t>Analiză de Produs</w:t>
            </w:r>
          </w:p>
          <w:p w14:paraId="3996590F" w14:textId="71B42FC2" w:rsidR="001F003F" w:rsidRPr="00703D1C" w:rsidRDefault="00485E78" w:rsidP="000B3BD0">
            <w:pPr>
              <w:spacing w:after="0" w:line="240" w:lineRule="auto"/>
              <w:rPr>
                <w:rFonts w:ascii="Times New Roman" w:hAnsi="Times New Roman"/>
                <w:b/>
                <w:bCs/>
                <w:sz w:val="24"/>
                <w:szCs w:val="24"/>
              </w:rPr>
            </w:pPr>
            <w:r w:rsidRPr="00703D1C">
              <w:rPr>
                <w:rFonts w:ascii="Times New Roman" w:hAnsi="Times New Roman"/>
                <w:b/>
                <w:bCs/>
                <w:sz w:val="24"/>
                <w:szCs w:val="24"/>
              </w:rPr>
              <w:t>Product Analysis</w:t>
            </w:r>
            <w:r w:rsidR="00364C75" w:rsidRPr="00703D1C">
              <w:rPr>
                <w:rFonts w:ascii="Times New Roman" w:hAnsi="Times New Roman"/>
                <w:b/>
                <w:bCs/>
                <w:sz w:val="24"/>
                <w:szCs w:val="24"/>
              </w:rPr>
              <w:t xml:space="preserve"> </w:t>
            </w:r>
          </w:p>
        </w:tc>
      </w:tr>
      <w:tr w:rsidR="00FD0711" w:rsidRPr="00703D1C" w14:paraId="3B211D2A" w14:textId="77777777" w:rsidTr="00204311">
        <w:tc>
          <w:tcPr>
            <w:tcW w:w="4449" w:type="dxa"/>
            <w:gridSpan w:val="5"/>
          </w:tcPr>
          <w:p w14:paraId="4AB7824E" w14:textId="5662DFF0" w:rsidR="00FD0711" w:rsidRPr="00703D1C" w:rsidRDefault="00FD0711" w:rsidP="000B3BD0">
            <w:pPr>
              <w:spacing w:after="0" w:line="240" w:lineRule="auto"/>
              <w:rPr>
                <w:rFonts w:ascii="Times New Roman" w:hAnsi="Times New Roman"/>
                <w:color w:val="9BBB59" w:themeColor="accent3"/>
                <w:sz w:val="24"/>
                <w:szCs w:val="24"/>
              </w:rPr>
            </w:pPr>
            <w:r w:rsidRPr="00703D1C">
              <w:rPr>
                <w:rFonts w:ascii="Times New Roman" w:hAnsi="Times New Roman"/>
                <w:sz w:val="24"/>
                <w:szCs w:val="24"/>
              </w:rPr>
              <w:t>2.2 Titularul</w:t>
            </w:r>
            <w:r w:rsidR="00ED7111" w:rsidRPr="00703D1C">
              <w:rPr>
                <w:rFonts w:ascii="Times New Roman" w:hAnsi="Times New Roman"/>
                <w:sz w:val="24"/>
                <w:szCs w:val="24"/>
              </w:rPr>
              <w:t>/</w:t>
            </w:r>
            <w:r w:rsidR="006A175C" w:rsidRPr="00703D1C">
              <w:rPr>
                <w:rFonts w:ascii="Times New Roman" w:hAnsi="Times New Roman"/>
                <w:sz w:val="24"/>
                <w:szCs w:val="24"/>
              </w:rPr>
              <w:t>i</w:t>
            </w:r>
            <w:r w:rsidR="00ED7111" w:rsidRPr="00703D1C">
              <w:rPr>
                <w:rFonts w:ascii="Times New Roman" w:hAnsi="Times New Roman"/>
                <w:sz w:val="24"/>
                <w:szCs w:val="24"/>
              </w:rPr>
              <w:t>i</w:t>
            </w:r>
            <w:r w:rsidRPr="00703D1C">
              <w:rPr>
                <w:rFonts w:ascii="Times New Roman" w:hAnsi="Times New Roman"/>
                <w:sz w:val="24"/>
                <w:szCs w:val="24"/>
              </w:rPr>
              <w:t xml:space="preserve"> activită</w:t>
            </w:r>
            <w:r w:rsidR="001B1709" w:rsidRPr="00703D1C">
              <w:rPr>
                <w:rFonts w:ascii="Times New Roman" w:hAnsi="Times New Roman"/>
                <w:sz w:val="24"/>
                <w:szCs w:val="24"/>
              </w:rPr>
              <w:t>ț</w:t>
            </w:r>
            <w:r w:rsidRPr="00703D1C">
              <w:rPr>
                <w:rFonts w:ascii="Times New Roman" w:hAnsi="Times New Roman"/>
                <w:sz w:val="24"/>
                <w:szCs w:val="24"/>
              </w:rPr>
              <w:t>ilor de curs</w:t>
            </w:r>
          </w:p>
        </w:tc>
        <w:tc>
          <w:tcPr>
            <w:tcW w:w="5556" w:type="dxa"/>
            <w:gridSpan w:val="6"/>
          </w:tcPr>
          <w:p w14:paraId="7D0EC825" w14:textId="1416CF1B" w:rsidR="00FD0711" w:rsidRPr="00703D1C" w:rsidRDefault="00485E78" w:rsidP="000B3BD0">
            <w:pPr>
              <w:spacing w:after="0" w:line="240" w:lineRule="auto"/>
              <w:rPr>
                <w:rFonts w:ascii="Times New Roman" w:hAnsi="Times New Roman"/>
                <w:sz w:val="24"/>
                <w:szCs w:val="24"/>
              </w:rPr>
            </w:pPr>
            <w:r w:rsidRPr="00703D1C">
              <w:rPr>
                <w:rFonts w:ascii="Times New Roman" w:hAnsi="Times New Roman"/>
                <w:sz w:val="24"/>
                <w:szCs w:val="24"/>
              </w:rPr>
              <w:t>-</w:t>
            </w:r>
          </w:p>
        </w:tc>
      </w:tr>
      <w:tr w:rsidR="00FD0711" w:rsidRPr="00703D1C" w14:paraId="4C0392E2" w14:textId="77777777" w:rsidTr="00204311">
        <w:tc>
          <w:tcPr>
            <w:tcW w:w="4449" w:type="dxa"/>
            <w:gridSpan w:val="5"/>
          </w:tcPr>
          <w:p w14:paraId="0068B97D" w14:textId="27BD2DAD" w:rsidR="00FD0711" w:rsidRPr="00703D1C" w:rsidRDefault="00FD0711" w:rsidP="000B3BD0">
            <w:pPr>
              <w:spacing w:after="0" w:line="240" w:lineRule="auto"/>
              <w:rPr>
                <w:rFonts w:ascii="Times New Roman" w:hAnsi="Times New Roman"/>
                <w:color w:val="9BBB59" w:themeColor="accent3"/>
                <w:sz w:val="24"/>
                <w:szCs w:val="24"/>
              </w:rPr>
            </w:pPr>
            <w:r w:rsidRPr="00703D1C">
              <w:rPr>
                <w:rFonts w:ascii="Times New Roman" w:hAnsi="Times New Roman"/>
                <w:sz w:val="24"/>
                <w:szCs w:val="24"/>
              </w:rPr>
              <w:t>2.3 Titularul</w:t>
            </w:r>
            <w:r w:rsidR="00ED7111" w:rsidRPr="00703D1C">
              <w:rPr>
                <w:rFonts w:ascii="Times New Roman" w:hAnsi="Times New Roman"/>
                <w:sz w:val="24"/>
                <w:szCs w:val="24"/>
              </w:rPr>
              <w:t>/ii</w:t>
            </w:r>
            <w:r w:rsidRPr="00703D1C">
              <w:rPr>
                <w:rFonts w:ascii="Times New Roman" w:hAnsi="Times New Roman"/>
                <w:sz w:val="24"/>
                <w:szCs w:val="24"/>
              </w:rPr>
              <w:t xml:space="preserve"> activită</w:t>
            </w:r>
            <w:r w:rsidR="001B1709" w:rsidRPr="00703D1C">
              <w:rPr>
                <w:rFonts w:ascii="Times New Roman" w:hAnsi="Times New Roman"/>
                <w:sz w:val="24"/>
                <w:szCs w:val="24"/>
              </w:rPr>
              <w:t>ț</w:t>
            </w:r>
            <w:r w:rsidRPr="00703D1C">
              <w:rPr>
                <w:rFonts w:ascii="Times New Roman" w:hAnsi="Times New Roman"/>
                <w:sz w:val="24"/>
                <w:szCs w:val="24"/>
              </w:rPr>
              <w:t>ilor de seminar</w:t>
            </w:r>
            <w:r w:rsidR="00C116E4" w:rsidRPr="00703D1C">
              <w:rPr>
                <w:rFonts w:ascii="Times New Roman" w:hAnsi="Times New Roman"/>
                <w:sz w:val="24"/>
                <w:szCs w:val="24"/>
              </w:rPr>
              <w:t xml:space="preserve"> / laborator</w:t>
            </w:r>
            <w:r w:rsidR="00ED7111" w:rsidRPr="00703D1C">
              <w:rPr>
                <w:rFonts w:ascii="Times New Roman" w:hAnsi="Times New Roman"/>
                <w:sz w:val="24"/>
                <w:szCs w:val="24"/>
              </w:rPr>
              <w:t>/proiect</w:t>
            </w:r>
          </w:p>
        </w:tc>
        <w:tc>
          <w:tcPr>
            <w:tcW w:w="5556" w:type="dxa"/>
            <w:gridSpan w:val="6"/>
          </w:tcPr>
          <w:p w14:paraId="4CA0B319" w14:textId="024A0318" w:rsidR="00FD0711" w:rsidRPr="00703D1C" w:rsidRDefault="00485E78" w:rsidP="000B3BD0">
            <w:pPr>
              <w:spacing w:after="0" w:line="240" w:lineRule="auto"/>
              <w:rPr>
                <w:rFonts w:ascii="Times New Roman" w:hAnsi="Times New Roman"/>
                <w:sz w:val="24"/>
                <w:szCs w:val="24"/>
              </w:rPr>
            </w:pPr>
            <w:r w:rsidRPr="00703D1C">
              <w:rPr>
                <w:rFonts w:ascii="Times New Roman" w:hAnsi="Times New Roman"/>
                <w:sz w:val="24"/>
                <w:szCs w:val="24"/>
              </w:rPr>
              <w:t>Conf.dr.ing. Manuela-Roxana DIJMĂRESCU</w:t>
            </w:r>
          </w:p>
        </w:tc>
      </w:tr>
      <w:tr w:rsidR="00485E78" w:rsidRPr="00703D1C" w14:paraId="3BE3C0BE" w14:textId="77777777" w:rsidTr="00204311">
        <w:tc>
          <w:tcPr>
            <w:tcW w:w="1756" w:type="dxa"/>
          </w:tcPr>
          <w:p w14:paraId="4026D74C" w14:textId="6E83503D" w:rsidR="00FD0711" w:rsidRPr="00703D1C" w:rsidRDefault="00FD0711" w:rsidP="000B3BD0">
            <w:pPr>
              <w:spacing w:after="0" w:line="240" w:lineRule="auto"/>
              <w:ind w:right="-189"/>
              <w:rPr>
                <w:rFonts w:ascii="Times New Roman" w:hAnsi="Times New Roman"/>
                <w:color w:val="9BBB59" w:themeColor="accent3"/>
                <w:sz w:val="24"/>
                <w:szCs w:val="24"/>
              </w:rPr>
            </w:pPr>
            <w:r w:rsidRPr="00703D1C">
              <w:rPr>
                <w:rFonts w:ascii="Times New Roman" w:hAnsi="Times New Roman"/>
                <w:sz w:val="24"/>
                <w:szCs w:val="24"/>
              </w:rPr>
              <w:t>2.4 Anul de studiu</w:t>
            </w:r>
          </w:p>
        </w:tc>
        <w:tc>
          <w:tcPr>
            <w:tcW w:w="384" w:type="dxa"/>
          </w:tcPr>
          <w:p w14:paraId="2D1E475E" w14:textId="7C4BE3CB" w:rsidR="00FD0711" w:rsidRPr="00703D1C" w:rsidRDefault="00C116E4" w:rsidP="000B3BD0">
            <w:pPr>
              <w:spacing w:after="0" w:line="240" w:lineRule="auto"/>
              <w:rPr>
                <w:rFonts w:ascii="Times New Roman" w:hAnsi="Times New Roman"/>
                <w:sz w:val="24"/>
                <w:szCs w:val="24"/>
              </w:rPr>
            </w:pPr>
            <w:r w:rsidRPr="00703D1C">
              <w:rPr>
                <w:rFonts w:ascii="Times New Roman" w:hAnsi="Times New Roman"/>
                <w:sz w:val="24"/>
                <w:szCs w:val="24"/>
              </w:rPr>
              <w:t>3</w:t>
            </w:r>
          </w:p>
        </w:tc>
        <w:tc>
          <w:tcPr>
            <w:tcW w:w="2130" w:type="dxa"/>
            <w:gridSpan w:val="2"/>
          </w:tcPr>
          <w:p w14:paraId="7DA4A2EF" w14:textId="60E1C418" w:rsidR="00FD0711" w:rsidRPr="00703D1C" w:rsidRDefault="00FD0711" w:rsidP="000B3BD0">
            <w:pPr>
              <w:spacing w:after="0" w:line="240" w:lineRule="auto"/>
              <w:ind w:left="-82" w:right="-164"/>
              <w:rPr>
                <w:rFonts w:ascii="Times New Roman" w:hAnsi="Times New Roman"/>
                <w:color w:val="9BBB59" w:themeColor="accent3"/>
                <w:sz w:val="24"/>
                <w:szCs w:val="24"/>
              </w:rPr>
            </w:pPr>
            <w:r w:rsidRPr="00703D1C">
              <w:rPr>
                <w:rFonts w:ascii="Times New Roman" w:hAnsi="Times New Roman"/>
                <w:sz w:val="24"/>
                <w:szCs w:val="24"/>
              </w:rPr>
              <w:t>2.5 Semestrul</w:t>
            </w:r>
          </w:p>
        </w:tc>
        <w:tc>
          <w:tcPr>
            <w:tcW w:w="506" w:type="dxa"/>
            <w:gridSpan w:val="2"/>
          </w:tcPr>
          <w:p w14:paraId="300B9719" w14:textId="2143ED3C" w:rsidR="00FD0711" w:rsidRPr="00703D1C" w:rsidRDefault="007A1B42" w:rsidP="000B3BD0">
            <w:pPr>
              <w:spacing w:after="0" w:line="240" w:lineRule="auto"/>
              <w:rPr>
                <w:rFonts w:ascii="Times New Roman" w:hAnsi="Times New Roman"/>
                <w:sz w:val="24"/>
                <w:szCs w:val="24"/>
              </w:rPr>
            </w:pPr>
            <w:r w:rsidRPr="00703D1C">
              <w:rPr>
                <w:rFonts w:ascii="Times New Roman" w:hAnsi="Times New Roman"/>
                <w:sz w:val="24"/>
                <w:szCs w:val="24"/>
              </w:rPr>
              <w:t>I</w:t>
            </w:r>
          </w:p>
        </w:tc>
        <w:tc>
          <w:tcPr>
            <w:tcW w:w="1900" w:type="dxa"/>
          </w:tcPr>
          <w:p w14:paraId="47B05FB1" w14:textId="60F88802" w:rsidR="00FD0711" w:rsidRPr="00703D1C" w:rsidRDefault="00FD0711" w:rsidP="000B3BD0">
            <w:pPr>
              <w:spacing w:after="0" w:line="240" w:lineRule="auto"/>
              <w:ind w:left="-80" w:right="-122"/>
              <w:rPr>
                <w:rFonts w:ascii="Times New Roman" w:hAnsi="Times New Roman"/>
                <w:color w:val="9BBB59" w:themeColor="accent3"/>
                <w:sz w:val="24"/>
                <w:szCs w:val="24"/>
              </w:rPr>
            </w:pPr>
            <w:r w:rsidRPr="00703D1C">
              <w:rPr>
                <w:rFonts w:ascii="Times New Roman" w:hAnsi="Times New Roman"/>
                <w:sz w:val="24"/>
                <w:szCs w:val="24"/>
              </w:rPr>
              <w:t>2.6. Tipul de evaluare</w:t>
            </w:r>
          </w:p>
        </w:tc>
        <w:tc>
          <w:tcPr>
            <w:tcW w:w="502" w:type="dxa"/>
            <w:gridSpan w:val="2"/>
          </w:tcPr>
          <w:p w14:paraId="5453D953" w14:textId="414D73F2" w:rsidR="00FD0711" w:rsidRPr="00703D1C" w:rsidRDefault="00C116E4" w:rsidP="000B3BD0">
            <w:pPr>
              <w:spacing w:after="0" w:line="240" w:lineRule="auto"/>
              <w:rPr>
                <w:rFonts w:ascii="Times New Roman" w:hAnsi="Times New Roman"/>
                <w:sz w:val="24"/>
                <w:szCs w:val="24"/>
              </w:rPr>
            </w:pPr>
            <w:r w:rsidRPr="00703D1C">
              <w:rPr>
                <w:rFonts w:ascii="Times New Roman" w:hAnsi="Times New Roman"/>
                <w:sz w:val="24"/>
                <w:szCs w:val="24"/>
              </w:rPr>
              <w:t>E</w:t>
            </w:r>
          </w:p>
        </w:tc>
        <w:tc>
          <w:tcPr>
            <w:tcW w:w="2090" w:type="dxa"/>
          </w:tcPr>
          <w:p w14:paraId="2FC51EB1" w14:textId="41A0D8CB" w:rsidR="00FD0711" w:rsidRPr="00703D1C" w:rsidRDefault="00FD0711" w:rsidP="000B3BD0">
            <w:pPr>
              <w:spacing w:after="0" w:line="240" w:lineRule="auto"/>
              <w:ind w:left="-38" w:right="-136"/>
              <w:rPr>
                <w:rFonts w:ascii="Times New Roman" w:hAnsi="Times New Roman"/>
                <w:color w:val="9BBB59" w:themeColor="accent3"/>
                <w:sz w:val="24"/>
                <w:szCs w:val="24"/>
              </w:rPr>
            </w:pPr>
            <w:r w:rsidRPr="00703D1C">
              <w:rPr>
                <w:rFonts w:ascii="Times New Roman" w:hAnsi="Times New Roman"/>
                <w:sz w:val="24"/>
                <w:szCs w:val="24"/>
              </w:rPr>
              <w:t xml:space="preserve">2.7 </w:t>
            </w:r>
            <w:r w:rsidR="00AA5BBD" w:rsidRPr="00703D1C">
              <w:rPr>
                <w:rFonts w:ascii="Times New Roman" w:hAnsi="Times New Roman"/>
                <w:sz w:val="24"/>
                <w:szCs w:val="24"/>
              </w:rPr>
              <w:t>Statutul</w:t>
            </w:r>
            <w:r w:rsidRPr="00703D1C">
              <w:rPr>
                <w:rFonts w:ascii="Times New Roman" w:hAnsi="Times New Roman"/>
                <w:sz w:val="24"/>
                <w:szCs w:val="24"/>
              </w:rPr>
              <w:t xml:space="preserve"> disciplinei</w:t>
            </w:r>
          </w:p>
        </w:tc>
        <w:tc>
          <w:tcPr>
            <w:tcW w:w="737" w:type="dxa"/>
          </w:tcPr>
          <w:p w14:paraId="38374877" w14:textId="18D172FB" w:rsidR="00FD0711" w:rsidRPr="00703D1C" w:rsidRDefault="00D605BE" w:rsidP="000B3BD0">
            <w:pPr>
              <w:spacing w:after="0" w:line="240" w:lineRule="auto"/>
              <w:rPr>
                <w:rFonts w:ascii="Times New Roman" w:hAnsi="Times New Roman"/>
                <w:sz w:val="24"/>
                <w:szCs w:val="24"/>
              </w:rPr>
            </w:pPr>
            <w:r w:rsidRPr="00703D1C">
              <w:rPr>
                <w:rFonts w:ascii="Times New Roman" w:hAnsi="Times New Roman"/>
                <w:sz w:val="24"/>
                <w:szCs w:val="24"/>
              </w:rPr>
              <w:t>Ob</w:t>
            </w:r>
          </w:p>
        </w:tc>
      </w:tr>
      <w:tr w:rsidR="007A1B42" w:rsidRPr="00703D1C" w14:paraId="14E46E6F" w14:textId="24CDA01A" w:rsidTr="00204311">
        <w:tc>
          <w:tcPr>
            <w:tcW w:w="2140" w:type="dxa"/>
            <w:gridSpan w:val="2"/>
          </w:tcPr>
          <w:p w14:paraId="2B6605C0" w14:textId="68912D68" w:rsidR="00204311" w:rsidRPr="00703D1C" w:rsidRDefault="00204311" w:rsidP="000B3BD0">
            <w:pPr>
              <w:spacing w:after="0" w:line="240" w:lineRule="auto"/>
              <w:rPr>
                <w:rFonts w:ascii="Times New Roman" w:hAnsi="Times New Roman"/>
                <w:color w:val="9BBB59" w:themeColor="accent3"/>
                <w:sz w:val="24"/>
                <w:szCs w:val="24"/>
              </w:rPr>
            </w:pPr>
            <w:r w:rsidRPr="00703D1C">
              <w:rPr>
                <w:rFonts w:ascii="Times New Roman" w:hAnsi="Times New Roman"/>
                <w:sz w:val="24"/>
                <w:szCs w:val="24"/>
              </w:rPr>
              <w:t xml:space="preserve">2.8 </w:t>
            </w:r>
            <w:r w:rsidR="00AA5BBD" w:rsidRPr="00703D1C">
              <w:rPr>
                <w:rFonts w:ascii="Times New Roman" w:hAnsi="Times New Roman"/>
                <w:sz w:val="24"/>
                <w:szCs w:val="24"/>
              </w:rPr>
              <w:t>Categoria formativă</w:t>
            </w:r>
          </w:p>
        </w:tc>
        <w:tc>
          <w:tcPr>
            <w:tcW w:w="2130" w:type="dxa"/>
            <w:gridSpan w:val="2"/>
          </w:tcPr>
          <w:p w14:paraId="03F77098" w14:textId="62560BFE" w:rsidR="00204311" w:rsidRPr="00703D1C" w:rsidRDefault="00485E78" w:rsidP="000B3BD0">
            <w:pPr>
              <w:spacing w:line="240" w:lineRule="auto"/>
              <w:rPr>
                <w:rFonts w:ascii="Times New Roman" w:hAnsi="Times New Roman"/>
                <w:sz w:val="24"/>
                <w:szCs w:val="24"/>
                <w:lang w:val="en-US"/>
              </w:rPr>
            </w:pPr>
            <w:r w:rsidRPr="00703D1C">
              <w:rPr>
                <w:rFonts w:ascii="Times New Roman" w:hAnsi="Times New Roman"/>
                <w:sz w:val="24"/>
                <w:szCs w:val="24"/>
                <w:lang w:val="en-US"/>
              </w:rPr>
              <w:t>SM</w:t>
            </w:r>
          </w:p>
        </w:tc>
        <w:tc>
          <w:tcPr>
            <w:tcW w:w="2412" w:type="dxa"/>
            <w:gridSpan w:val="4"/>
          </w:tcPr>
          <w:p w14:paraId="46A72287" w14:textId="53D792F0" w:rsidR="00204311" w:rsidRPr="00703D1C" w:rsidRDefault="00204311" w:rsidP="000B3BD0">
            <w:pPr>
              <w:spacing w:after="0" w:line="240" w:lineRule="auto"/>
              <w:rPr>
                <w:rFonts w:ascii="Times New Roman" w:hAnsi="Times New Roman"/>
                <w:color w:val="9BBB59" w:themeColor="accent3"/>
                <w:sz w:val="24"/>
                <w:szCs w:val="24"/>
              </w:rPr>
            </w:pPr>
            <w:r w:rsidRPr="00703D1C">
              <w:rPr>
                <w:rFonts w:ascii="Times New Roman" w:hAnsi="Times New Roman"/>
                <w:sz w:val="24"/>
                <w:szCs w:val="24"/>
              </w:rPr>
              <w:t>2.9 Codul disciplinei</w:t>
            </w:r>
          </w:p>
        </w:tc>
        <w:tc>
          <w:tcPr>
            <w:tcW w:w="3323" w:type="dxa"/>
            <w:gridSpan w:val="3"/>
          </w:tcPr>
          <w:p w14:paraId="7F83CE32" w14:textId="01F0B48C" w:rsidR="00204311" w:rsidRPr="00703D1C" w:rsidRDefault="00485E78" w:rsidP="000B3BD0">
            <w:pPr>
              <w:spacing w:after="0" w:line="240" w:lineRule="auto"/>
              <w:rPr>
                <w:rFonts w:ascii="Times New Roman" w:hAnsi="Times New Roman"/>
                <w:sz w:val="24"/>
                <w:szCs w:val="24"/>
              </w:rPr>
            </w:pPr>
            <w:r w:rsidRPr="00703D1C">
              <w:rPr>
                <w:rFonts w:ascii="Times New Roman" w:hAnsi="Times New Roman"/>
                <w:sz w:val="24"/>
                <w:szCs w:val="24"/>
              </w:rPr>
              <w:t>UPB.06.Se.05.O.001</w:t>
            </w:r>
          </w:p>
        </w:tc>
      </w:tr>
    </w:tbl>
    <w:p w14:paraId="0EDAC24C" w14:textId="77777777" w:rsidR="00AA5BBD" w:rsidRPr="00703D1C" w:rsidRDefault="00AA5BBD" w:rsidP="00BF7D0E">
      <w:pPr>
        <w:spacing w:line="240" w:lineRule="auto"/>
        <w:rPr>
          <w:rFonts w:ascii="Times New Roman" w:hAnsi="Times New Roman"/>
          <w:b/>
          <w:sz w:val="24"/>
          <w:szCs w:val="24"/>
        </w:rPr>
      </w:pPr>
    </w:p>
    <w:p w14:paraId="7203FAF9" w14:textId="66C1A68B" w:rsidR="00FD0711" w:rsidRPr="00703D1C" w:rsidRDefault="00FD0711" w:rsidP="000B3BD0">
      <w:pPr>
        <w:spacing w:after="0" w:line="240" w:lineRule="auto"/>
        <w:rPr>
          <w:rFonts w:ascii="Times New Roman" w:hAnsi="Times New Roman"/>
          <w:color w:val="9BBB59" w:themeColor="accent3"/>
          <w:sz w:val="24"/>
          <w:szCs w:val="24"/>
        </w:rPr>
      </w:pPr>
      <w:r w:rsidRPr="00703D1C">
        <w:rPr>
          <w:rFonts w:ascii="Times New Roman" w:hAnsi="Times New Roman"/>
          <w:b/>
          <w:sz w:val="24"/>
          <w:szCs w:val="24"/>
        </w:rPr>
        <w:t xml:space="preserve">3. Timpul total </w:t>
      </w:r>
      <w:r w:rsidRPr="00703D1C">
        <w:rPr>
          <w:rFonts w:ascii="Times New Roman" w:hAnsi="Times New Roman"/>
          <w:sz w:val="24"/>
          <w:szCs w:val="24"/>
        </w:rPr>
        <w:t>(ore pe semestru al activită</w:t>
      </w:r>
      <w:r w:rsidR="001B1709" w:rsidRPr="00703D1C">
        <w:rPr>
          <w:rFonts w:ascii="Times New Roman" w:hAnsi="Times New Roman"/>
          <w:sz w:val="24"/>
          <w:szCs w:val="24"/>
        </w:rPr>
        <w:t>ț</w:t>
      </w:r>
      <w:r w:rsidRPr="00703D1C">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703D1C" w14:paraId="02F8C437" w14:textId="77777777" w:rsidTr="00924336">
        <w:tc>
          <w:tcPr>
            <w:tcW w:w="3790" w:type="dxa"/>
          </w:tcPr>
          <w:p w14:paraId="1DC014CD" w14:textId="4323376B" w:rsidR="00FD0711" w:rsidRPr="00703D1C" w:rsidRDefault="00FD0711" w:rsidP="000B3BD0">
            <w:pPr>
              <w:spacing w:after="0" w:line="240" w:lineRule="auto"/>
              <w:rPr>
                <w:rFonts w:ascii="Times New Roman" w:hAnsi="Times New Roman"/>
                <w:color w:val="9BBB59" w:themeColor="accent3"/>
                <w:sz w:val="24"/>
                <w:szCs w:val="24"/>
              </w:rPr>
            </w:pPr>
            <w:r w:rsidRPr="00703D1C">
              <w:rPr>
                <w:rFonts w:ascii="Times New Roman" w:hAnsi="Times New Roman"/>
                <w:sz w:val="24"/>
                <w:szCs w:val="24"/>
              </w:rPr>
              <w:t>3.1 Număr de ore pe săptămână</w:t>
            </w:r>
          </w:p>
        </w:tc>
        <w:tc>
          <w:tcPr>
            <w:tcW w:w="574" w:type="dxa"/>
            <w:gridSpan w:val="2"/>
          </w:tcPr>
          <w:p w14:paraId="6CEAB724" w14:textId="30253B09" w:rsidR="00FD0711" w:rsidRPr="00703D1C" w:rsidRDefault="005E064C" w:rsidP="000B3BD0">
            <w:pPr>
              <w:spacing w:after="0" w:line="240" w:lineRule="auto"/>
              <w:rPr>
                <w:rFonts w:ascii="Times New Roman" w:hAnsi="Times New Roman"/>
                <w:sz w:val="24"/>
                <w:szCs w:val="24"/>
              </w:rPr>
            </w:pPr>
            <w:r w:rsidRPr="00703D1C">
              <w:rPr>
                <w:rFonts w:ascii="Times New Roman" w:hAnsi="Times New Roman"/>
                <w:sz w:val="24"/>
                <w:szCs w:val="24"/>
              </w:rPr>
              <w:t>2</w:t>
            </w:r>
          </w:p>
        </w:tc>
        <w:tc>
          <w:tcPr>
            <w:tcW w:w="2102" w:type="dxa"/>
            <w:gridSpan w:val="2"/>
          </w:tcPr>
          <w:p w14:paraId="0380C28A" w14:textId="27300AF6" w:rsidR="00FD0711" w:rsidRPr="00703D1C" w:rsidRDefault="00FD0711" w:rsidP="000B3BD0">
            <w:pPr>
              <w:spacing w:after="0" w:line="240" w:lineRule="auto"/>
              <w:ind w:right="-189"/>
              <w:rPr>
                <w:rFonts w:ascii="Times New Roman" w:hAnsi="Times New Roman"/>
                <w:sz w:val="24"/>
                <w:szCs w:val="24"/>
              </w:rPr>
            </w:pPr>
            <w:r w:rsidRPr="00703D1C">
              <w:rPr>
                <w:rFonts w:ascii="Times New Roman" w:hAnsi="Times New Roman"/>
                <w:sz w:val="24"/>
                <w:szCs w:val="24"/>
              </w:rPr>
              <w:t>Din care: 3.2 curs</w:t>
            </w:r>
          </w:p>
        </w:tc>
        <w:tc>
          <w:tcPr>
            <w:tcW w:w="459" w:type="dxa"/>
          </w:tcPr>
          <w:p w14:paraId="7DB3CF51" w14:textId="562EE507" w:rsidR="00FD0711" w:rsidRPr="00703D1C" w:rsidRDefault="005E064C" w:rsidP="000B3BD0">
            <w:pPr>
              <w:spacing w:after="0" w:line="240" w:lineRule="auto"/>
              <w:rPr>
                <w:rFonts w:ascii="Times New Roman" w:hAnsi="Times New Roman"/>
                <w:sz w:val="24"/>
                <w:szCs w:val="24"/>
              </w:rPr>
            </w:pPr>
            <w:r w:rsidRPr="00703D1C">
              <w:rPr>
                <w:rFonts w:ascii="Times New Roman" w:hAnsi="Times New Roman"/>
                <w:sz w:val="24"/>
                <w:szCs w:val="24"/>
              </w:rPr>
              <w:t>-</w:t>
            </w:r>
          </w:p>
        </w:tc>
        <w:tc>
          <w:tcPr>
            <w:tcW w:w="2545" w:type="dxa"/>
          </w:tcPr>
          <w:p w14:paraId="7625568D" w14:textId="342A25A2" w:rsidR="00FD0711" w:rsidRPr="00703D1C" w:rsidRDefault="00FD0711" w:rsidP="000B3BD0">
            <w:pPr>
              <w:spacing w:after="0" w:line="240" w:lineRule="auto"/>
              <w:ind w:right="-170"/>
              <w:rPr>
                <w:rFonts w:ascii="Times New Roman" w:hAnsi="Times New Roman"/>
                <w:sz w:val="24"/>
                <w:szCs w:val="24"/>
              </w:rPr>
            </w:pPr>
            <w:r w:rsidRPr="00703D1C">
              <w:rPr>
                <w:rFonts w:ascii="Times New Roman" w:hAnsi="Times New Roman"/>
                <w:sz w:val="24"/>
                <w:szCs w:val="24"/>
              </w:rPr>
              <w:t>3.3</w:t>
            </w:r>
            <w:r w:rsidR="00ED7111" w:rsidRPr="00703D1C">
              <w:rPr>
                <w:rFonts w:ascii="Times New Roman" w:hAnsi="Times New Roman"/>
                <w:sz w:val="24"/>
                <w:szCs w:val="24"/>
              </w:rPr>
              <w:t xml:space="preserve"> </w:t>
            </w:r>
            <w:r w:rsidRPr="00703D1C">
              <w:rPr>
                <w:rFonts w:ascii="Times New Roman" w:hAnsi="Times New Roman"/>
                <w:sz w:val="24"/>
                <w:szCs w:val="24"/>
              </w:rPr>
              <w:t>seminar/laborator</w:t>
            </w:r>
            <w:r w:rsidR="000B3BD0" w:rsidRPr="00703D1C">
              <w:rPr>
                <w:rFonts w:ascii="Times New Roman" w:hAnsi="Times New Roman"/>
                <w:sz w:val="24"/>
                <w:szCs w:val="24"/>
              </w:rPr>
              <w:t>/proiect</w:t>
            </w:r>
          </w:p>
        </w:tc>
        <w:tc>
          <w:tcPr>
            <w:tcW w:w="555" w:type="dxa"/>
          </w:tcPr>
          <w:p w14:paraId="11765071" w14:textId="2D793817" w:rsidR="00FD0711" w:rsidRPr="00703D1C" w:rsidRDefault="00C116E4" w:rsidP="000B3BD0">
            <w:pPr>
              <w:spacing w:after="0" w:line="240" w:lineRule="auto"/>
              <w:rPr>
                <w:rFonts w:ascii="Times New Roman" w:hAnsi="Times New Roman"/>
                <w:sz w:val="24"/>
                <w:szCs w:val="24"/>
              </w:rPr>
            </w:pPr>
            <w:r w:rsidRPr="00703D1C">
              <w:rPr>
                <w:rFonts w:ascii="Times New Roman" w:hAnsi="Times New Roman"/>
                <w:sz w:val="24"/>
                <w:szCs w:val="24"/>
              </w:rPr>
              <w:t>2</w:t>
            </w:r>
          </w:p>
        </w:tc>
      </w:tr>
      <w:tr w:rsidR="00FD0711" w:rsidRPr="00703D1C" w14:paraId="5F470B7C" w14:textId="77777777" w:rsidTr="00924336">
        <w:tc>
          <w:tcPr>
            <w:tcW w:w="3790" w:type="dxa"/>
            <w:shd w:val="clear" w:color="auto" w:fill="D9D9D9"/>
          </w:tcPr>
          <w:p w14:paraId="1C8C1832" w14:textId="1B72B5D8" w:rsidR="00FD0711" w:rsidRPr="00703D1C" w:rsidRDefault="00FD0711" w:rsidP="000B3BD0">
            <w:pPr>
              <w:spacing w:after="0" w:line="240" w:lineRule="auto"/>
              <w:ind w:right="-192"/>
              <w:rPr>
                <w:rFonts w:ascii="Times New Roman" w:hAnsi="Times New Roman"/>
                <w:sz w:val="24"/>
                <w:szCs w:val="24"/>
              </w:rPr>
            </w:pPr>
            <w:r w:rsidRPr="00703D1C">
              <w:rPr>
                <w:rFonts w:ascii="Times New Roman" w:hAnsi="Times New Roman"/>
                <w:sz w:val="24"/>
                <w:szCs w:val="24"/>
              </w:rPr>
              <w:t>3.4 Total ore din planul de învă</w:t>
            </w:r>
            <w:r w:rsidR="001B1709" w:rsidRPr="00703D1C">
              <w:rPr>
                <w:rFonts w:ascii="Times New Roman" w:hAnsi="Times New Roman"/>
                <w:sz w:val="24"/>
                <w:szCs w:val="24"/>
              </w:rPr>
              <w:t>ț</w:t>
            </w:r>
            <w:r w:rsidRPr="00703D1C">
              <w:rPr>
                <w:rFonts w:ascii="Times New Roman" w:hAnsi="Times New Roman"/>
                <w:sz w:val="24"/>
                <w:szCs w:val="24"/>
              </w:rPr>
              <w:t>ămân</w:t>
            </w:r>
            <w:r w:rsidR="00C62788" w:rsidRPr="00703D1C">
              <w:rPr>
                <w:rFonts w:ascii="Times New Roman" w:hAnsi="Times New Roman"/>
                <w:sz w:val="24"/>
                <w:szCs w:val="24"/>
              </w:rPr>
              <w:t>t</w:t>
            </w:r>
            <w:r w:rsidR="00C62788" w:rsidRPr="00703D1C">
              <w:t xml:space="preserve"> </w:t>
            </w:r>
          </w:p>
        </w:tc>
        <w:tc>
          <w:tcPr>
            <w:tcW w:w="574" w:type="dxa"/>
            <w:gridSpan w:val="2"/>
            <w:shd w:val="clear" w:color="auto" w:fill="D9D9D9"/>
          </w:tcPr>
          <w:p w14:paraId="45890212" w14:textId="2A6902C1" w:rsidR="00FD0711" w:rsidRPr="00703D1C" w:rsidRDefault="005E064C" w:rsidP="000B3BD0">
            <w:pPr>
              <w:spacing w:after="0" w:line="240" w:lineRule="auto"/>
              <w:rPr>
                <w:rFonts w:ascii="Times New Roman" w:hAnsi="Times New Roman"/>
                <w:sz w:val="24"/>
                <w:szCs w:val="24"/>
              </w:rPr>
            </w:pPr>
            <w:r w:rsidRPr="00703D1C">
              <w:rPr>
                <w:rFonts w:ascii="Times New Roman" w:hAnsi="Times New Roman"/>
                <w:sz w:val="24"/>
                <w:szCs w:val="24"/>
              </w:rPr>
              <w:t>28</w:t>
            </w:r>
          </w:p>
        </w:tc>
        <w:tc>
          <w:tcPr>
            <w:tcW w:w="2102" w:type="dxa"/>
            <w:gridSpan w:val="2"/>
            <w:shd w:val="clear" w:color="auto" w:fill="D9D9D9"/>
          </w:tcPr>
          <w:p w14:paraId="34213718" w14:textId="73E7B75F" w:rsidR="00FD0711" w:rsidRPr="00703D1C" w:rsidRDefault="00FD0711" w:rsidP="000B3BD0">
            <w:pPr>
              <w:spacing w:after="0" w:line="240" w:lineRule="auto"/>
              <w:ind w:right="-178"/>
              <w:rPr>
                <w:rFonts w:ascii="Times New Roman" w:hAnsi="Times New Roman"/>
                <w:sz w:val="24"/>
                <w:szCs w:val="24"/>
              </w:rPr>
            </w:pPr>
            <w:r w:rsidRPr="00703D1C">
              <w:rPr>
                <w:rFonts w:ascii="Times New Roman" w:hAnsi="Times New Roman"/>
                <w:sz w:val="24"/>
                <w:szCs w:val="24"/>
              </w:rPr>
              <w:t>Din care: 3.5 curs</w:t>
            </w:r>
          </w:p>
        </w:tc>
        <w:tc>
          <w:tcPr>
            <w:tcW w:w="459" w:type="dxa"/>
            <w:shd w:val="clear" w:color="auto" w:fill="D9D9D9"/>
          </w:tcPr>
          <w:p w14:paraId="794B634A" w14:textId="79FC2E2D" w:rsidR="00FD0711" w:rsidRPr="00703D1C" w:rsidRDefault="005E064C" w:rsidP="000B3BD0">
            <w:pPr>
              <w:spacing w:after="0" w:line="240" w:lineRule="auto"/>
              <w:rPr>
                <w:rFonts w:ascii="Times New Roman" w:hAnsi="Times New Roman"/>
                <w:sz w:val="24"/>
                <w:szCs w:val="24"/>
              </w:rPr>
            </w:pPr>
            <w:r w:rsidRPr="00703D1C">
              <w:rPr>
                <w:rFonts w:ascii="Times New Roman" w:hAnsi="Times New Roman"/>
                <w:sz w:val="24"/>
                <w:szCs w:val="24"/>
              </w:rPr>
              <w:t>-</w:t>
            </w:r>
          </w:p>
        </w:tc>
        <w:tc>
          <w:tcPr>
            <w:tcW w:w="2545" w:type="dxa"/>
            <w:shd w:val="clear" w:color="auto" w:fill="D9D9D9"/>
          </w:tcPr>
          <w:p w14:paraId="5C2D0A56" w14:textId="08DFC8E4" w:rsidR="00FD0711" w:rsidRPr="00703D1C" w:rsidRDefault="00FD0711" w:rsidP="000B3BD0">
            <w:pPr>
              <w:spacing w:after="0" w:line="240" w:lineRule="auto"/>
              <w:ind w:right="-128"/>
              <w:rPr>
                <w:rFonts w:ascii="Times New Roman" w:hAnsi="Times New Roman"/>
                <w:color w:val="9BBB59" w:themeColor="accent3"/>
                <w:sz w:val="24"/>
                <w:szCs w:val="24"/>
              </w:rPr>
            </w:pPr>
            <w:r w:rsidRPr="00703D1C">
              <w:rPr>
                <w:rFonts w:ascii="Times New Roman" w:hAnsi="Times New Roman"/>
                <w:sz w:val="24"/>
                <w:szCs w:val="24"/>
              </w:rPr>
              <w:t>3.6 seminar/laborator</w:t>
            </w:r>
            <w:r w:rsidR="000B3BD0" w:rsidRPr="00703D1C">
              <w:rPr>
                <w:rFonts w:ascii="Times New Roman" w:hAnsi="Times New Roman"/>
                <w:sz w:val="24"/>
                <w:szCs w:val="24"/>
              </w:rPr>
              <w:t>/proiect</w:t>
            </w:r>
          </w:p>
        </w:tc>
        <w:tc>
          <w:tcPr>
            <w:tcW w:w="555" w:type="dxa"/>
            <w:shd w:val="clear" w:color="auto" w:fill="D9D9D9"/>
          </w:tcPr>
          <w:p w14:paraId="46F27A35" w14:textId="7C63190E" w:rsidR="00FD0711" w:rsidRPr="00703D1C" w:rsidRDefault="00E85C51" w:rsidP="000B3BD0">
            <w:pPr>
              <w:spacing w:after="0" w:line="240" w:lineRule="auto"/>
              <w:rPr>
                <w:rFonts w:ascii="Times New Roman" w:hAnsi="Times New Roman"/>
                <w:sz w:val="24"/>
                <w:szCs w:val="24"/>
              </w:rPr>
            </w:pPr>
            <w:r w:rsidRPr="00703D1C">
              <w:rPr>
                <w:rFonts w:ascii="Times New Roman" w:hAnsi="Times New Roman"/>
                <w:sz w:val="24"/>
                <w:szCs w:val="24"/>
              </w:rPr>
              <w:t>28</w:t>
            </w:r>
          </w:p>
        </w:tc>
      </w:tr>
      <w:tr w:rsidR="00FD0711" w:rsidRPr="00703D1C" w14:paraId="5505ED6B" w14:textId="77777777" w:rsidTr="002812A5">
        <w:tc>
          <w:tcPr>
            <w:tcW w:w="9470" w:type="dxa"/>
            <w:gridSpan w:val="7"/>
          </w:tcPr>
          <w:p w14:paraId="439071C8" w14:textId="57C51CA0"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Distribu</w:t>
            </w:r>
            <w:r w:rsidR="001B1709" w:rsidRPr="00703D1C">
              <w:rPr>
                <w:rFonts w:ascii="Times New Roman" w:hAnsi="Times New Roman"/>
                <w:sz w:val="24"/>
                <w:szCs w:val="24"/>
              </w:rPr>
              <w:t>ț</w:t>
            </w:r>
            <w:r w:rsidRPr="00703D1C">
              <w:rPr>
                <w:rFonts w:ascii="Times New Roman" w:hAnsi="Times New Roman"/>
                <w:sz w:val="24"/>
                <w:szCs w:val="24"/>
              </w:rPr>
              <w:t>ia fondului de timp:</w:t>
            </w:r>
          </w:p>
        </w:tc>
        <w:tc>
          <w:tcPr>
            <w:tcW w:w="555" w:type="dxa"/>
          </w:tcPr>
          <w:p w14:paraId="1769E86A" w14:textId="77777777"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ore</w:t>
            </w:r>
          </w:p>
        </w:tc>
      </w:tr>
      <w:tr w:rsidR="0065472F" w:rsidRPr="00703D1C" w14:paraId="02D3FB4C" w14:textId="77777777" w:rsidTr="00924336">
        <w:trPr>
          <w:trHeight w:val="818"/>
        </w:trPr>
        <w:tc>
          <w:tcPr>
            <w:tcW w:w="9470" w:type="dxa"/>
            <w:gridSpan w:val="7"/>
          </w:tcPr>
          <w:p w14:paraId="53E38389" w14:textId="2A7160B1" w:rsidR="0065472F" w:rsidRPr="00703D1C" w:rsidRDefault="0065472F" w:rsidP="000B3BD0">
            <w:pPr>
              <w:spacing w:after="0" w:line="240" w:lineRule="auto"/>
              <w:rPr>
                <w:rFonts w:ascii="Times New Roman" w:hAnsi="Times New Roman"/>
                <w:sz w:val="24"/>
                <w:szCs w:val="24"/>
              </w:rPr>
            </w:pPr>
            <w:r w:rsidRPr="00703D1C">
              <w:rPr>
                <w:rFonts w:ascii="Times New Roman" w:hAnsi="Times New Roman"/>
                <w:sz w:val="24"/>
                <w:szCs w:val="24"/>
              </w:rPr>
              <w:t xml:space="preserve">Studiul după manual, suport de curs, bibliografie </w:t>
            </w:r>
            <w:r w:rsidR="001B1709" w:rsidRPr="00703D1C">
              <w:rPr>
                <w:rFonts w:ascii="Times New Roman" w:hAnsi="Times New Roman"/>
                <w:sz w:val="24"/>
                <w:szCs w:val="24"/>
              </w:rPr>
              <w:t>ș</w:t>
            </w:r>
            <w:r w:rsidRPr="00703D1C">
              <w:rPr>
                <w:rFonts w:ascii="Times New Roman" w:hAnsi="Times New Roman"/>
                <w:sz w:val="24"/>
                <w:szCs w:val="24"/>
              </w:rPr>
              <w:t>i noti</w:t>
            </w:r>
            <w:r w:rsidR="001B1709" w:rsidRPr="00703D1C">
              <w:rPr>
                <w:rFonts w:ascii="Times New Roman" w:hAnsi="Times New Roman"/>
                <w:sz w:val="24"/>
                <w:szCs w:val="24"/>
              </w:rPr>
              <w:t>ț</w:t>
            </w:r>
            <w:r w:rsidRPr="00703D1C">
              <w:rPr>
                <w:rFonts w:ascii="Times New Roman" w:hAnsi="Times New Roman"/>
                <w:sz w:val="24"/>
                <w:szCs w:val="24"/>
              </w:rPr>
              <w:t>e</w:t>
            </w:r>
          </w:p>
          <w:p w14:paraId="5A39FD54" w14:textId="0F32C676" w:rsidR="0065472F" w:rsidRPr="00703D1C" w:rsidRDefault="0065472F" w:rsidP="000B3BD0">
            <w:pPr>
              <w:spacing w:after="0" w:line="240" w:lineRule="auto"/>
              <w:rPr>
                <w:rFonts w:ascii="Times New Roman" w:hAnsi="Times New Roman"/>
                <w:sz w:val="24"/>
                <w:szCs w:val="24"/>
              </w:rPr>
            </w:pPr>
            <w:r w:rsidRPr="00703D1C">
              <w:rPr>
                <w:rFonts w:ascii="Times New Roman" w:hAnsi="Times New Roman"/>
                <w:sz w:val="24"/>
                <w:szCs w:val="24"/>
              </w:rPr>
              <w:t>Documentare suplimentară în bibliotecă, pe platformele electronice de specialitat</w:t>
            </w:r>
            <w:r w:rsidR="003515D2" w:rsidRPr="00703D1C">
              <w:rPr>
                <w:rFonts w:ascii="Times New Roman" w:hAnsi="Times New Roman"/>
                <w:sz w:val="24"/>
                <w:szCs w:val="24"/>
              </w:rPr>
              <w:t>e</w:t>
            </w:r>
          </w:p>
          <w:p w14:paraId="5F720393" w14:textId="75AF2635" w:rsidR="0065472F" w:rsidRPr="00703D1C" w:rsidRDefault="0065472F" w:rsidP="000B3BD0">
            <w:pPr>
              <w:spacing w:after="0" w:line="240" w:lineRule="auto"/>
              <w:rPr>
                <w:rFonts w:ascii="Times New Roman" w:hAnsi="Times New Roman"/>
                <w:color w:val="9BBB59" w:themeColor="accent3"/>
                <w:sz w:val="24"/>
                <w:szCs w:val="24"/>
              </w:rPr>
            </w:pPr>
            <w:r w:rsidRPr="00703D1C">
              <w:rPr>
                <w:rFonts w:ascii="Times New Roman" w:hAnsi="Times New Roman"/>
                <w:sz w:val="24"/>
                <w:szCs w:val="24"/>
              </w:rPr>
              <w:t>Pregătire seminarii/</w:t>
            </w:r>
            <w:r w:rsidR="00BA0EDC" w:rsidRPr="00703D1C">
              <w:rPr>
                <w:rFonts w:ascii="Times New Roman" w:hAnsi="Times New Roman"/>
                <w:sz w:val="24"/>
                <w:szCs w:val="24"/>
              </w:rPr>
              <w:t xml:space="preserve"> </w:t>
            </w:r>
            <w:r w:rsidRPr="00703D1C">
              <w:rPr>
                <w:rFonts w:ascii="Times New Roman" w:hAnsi="Times New Roman"/>
                <w:sz w:val="24"/>
                <w:szCs w:val="24"/>
              </w:rPr>
              <w:t>laboratoare</w:t>
            </w:r>
            <w:r w:rsidR="00F31C12" w:rsidRPr="00703D1C">
              <w:rPr>
                <w:rFonts w:ascii="Times New Roman" w:hAnsi="Times New Roman"/>
                <w:sz w:val="24"/>
                <w:szCs w:val="24"/>
              </w:rPr>
              <w:t>/proiecte</w:t>
            </w:r>
            <w:r w:rsidRPr="00703D1C">
              <w:rPr>
                <w:rFonts w:ascii="Times New Roman" w:hAnsi="Times New Roman"/>
                <w:sz w:val="24"/>
                <w:szCs w:val="24"/>
              </w:rPr>
              <w:t xml:space="preserve">, teme, referate, portofolii </w:t>
            </w:r>
            <w:r w:rsidR="001B1709" w:rsidRPr="00703D1C">
              <w:rPr>
                <w:rFonts w:ascii="Times New Roman" w:hAnsi="Times New Roman"/>
                <w:sz w:val="24"/>
                <w:szCs w:val="24"/>
              </w:rPr>
              <w:t>ș</w:t>
            </w:r>
            <w:r w:rsidRPr="00703D1C">
              <w:rPr>
                <w:rFonts w:ascii="Times New Roman" w:hAnsi="Times New Roman"/>
                <w:sz w:val="24"/>
                <w:szCs w:val="24"/>
              </w:rPr>
              <w:t>i eseuri</w:t>
            </w:r>
          </w:p>
        </w:tc>
        <w:tc>
          <w:tcPr>
            <w:tcW w:w="555" w:type="dxa"/>
          </w:tcPr>
          <w:p w14:paraId="34001936" w14:textId="5E828A97" w:rsidR="0065472F" w:rsidRPr="00703D1C" w:rsidRDefault="00852F56" w:rsidP="000B3BD0">
            <w:pPr>
              <w:spacing w:after="0" w:line="240" w:lineRule="auto"/>
              <w:rPr>
                <w:rFonts w:ascii="Times New Roman" w:hAnsi="Times New Roman"/>
                <w:sz w:val="24"/>
                <w:szCs w:val="24"/>
              </w:rPr>
            </w:pPr>
            <w:r w:rsidRPr="00703D1C">
              <w:rPr>
                <w:rFonts w:ascii="Times New Roman" w:hAnsi="Times New Roman"/>
                <w:sz w:val="24"/>
                <w:szCs w:val="24"/>
              </w:rPr>
              <w:t>40</w:t>
            </w:r>
          </w:p>
        </w:tc>
      </w:tr>
      <w:tr w:rsidR="00FD0711" w:rsidRPr="00703D1C" w14:paraId="4D18A6AB" w14:textId="77777777" w:rsidTr="002812A5">
        <w:tc>
          <w:tcPr>
            <w:tcW w:w="9470" w:type="dxa"/>
            <w:gridSpan w:val="7"/>
          </w:tcPr>
          <w:p w14:paraId="7C066D2C" w14:textId="6B71BF51"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Tutorat</w:t>
            </w:r>
          </w:p>
        </w:tc>
        <w:tc>
          <w:tcPr>
            <w:tcW w:w="555" w:type="dxa"/>
          </w:tcPr>
          <w:p w14:paraId="1D9736A9" w14:textId="46955E2E" w:rsidR="00FD0711" w:rsidRPr="00703D1C" w:rsidRDefault="00852F56" w:rsidP="000B3BD0">
            <w:pPr>
              <w:spacing w:after="0" w:line="240" w:lineRule="auto"/>
              <w:rPr>
                <w:rFonts w:ascii="Times New Roman" w:hAnsi="Times New Roman"/>
                <w:sz w:val="24"/>
                <w:szCs w:val="24"/>
              </w:rPr>
            </w:pPr>
            <w:r w:rsidRPr="00703D1C">
              <w:rPr>
                <w:rFonts w:ascii="Times New Roman" w:hAnsi="Times New Roman"/>
                <w:sz w:val="24"/>
                <w:szCs w:val="24"/>
              </w:rPr>
              <w:t>3</w:t>
            </w:r>
          </w:p>
        </w:tc>
      </w:tr>
      <w:tr w:rsidR="00FD0711" w:rsidRPr="00703D1C" w14:paraId="3F6B30D3" w14:textId="77777777" w:rsidTr="002812A5">
        <w:tc>
          <w:tcPr>
            <w:tcW w:w="9470" w:type="dxa"/>
            <w:gridSpan w:val="7"/>
          </w:tcPr>
          <w:p w14:paraId="45BECD94" w14:textId="3DDE0BFA"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Examinări</w:t>
            </w:r>
          </w:p>
        </w:tc>
        <w:tc>
          <w:tcPr>
            <w:tcW w:w="555" w:type="dxa"/>
          </w:tcPr>
          <w:p w14:paraId="43E19057" w14:textId="6DF4EC33" w:rsidR="00FD0711" w:rsidRPr="00703D1C" w:rsidRDefault="0065472F" w:rsidP="000B3BD0">
            <w:pPr>
              <w:spacing w:after="0" w:line="240" w:lineRule="auto"/>
              <w:rPr>
                <w:rFonts w:ascii="Times New Roman" w:hAnsi="Times New Roman"/>
                <w:sz w:val="24"/>
                <w:szCs w:val="24"/>
              </w:rPr>
            </w:pPr>
            <w:r w:rsidRPr="00703D1C">
              <w:rPr>
                <w:rFonts w:ascii="Times New Roman" w:hAnsi="Times New Roman"/>
                <w:sz w:val="24"/>
                <w:szCs w:val="24"/>
              </w:rPr>
              <w:t>4</w:t>
            </w:r>
          </w:p>
        </w:tc>
      </w:tr>
      <w:tr w:rsidR="00A8092B" w:rsidRPr="00703D1C" w14:paraId="23FA439D" w14:textId="77777777" w:rsidTr="002812A5">
        <w:tc>
          <w:tcPr>
            <w:tcW w:w="9470" w:type="dxa"/>
            <w:gridSpan w:val="7"/>
          </w:tcPr>
          <w:p w14:paraId="51A6CC95" w14:textId="6B59E40E" w:rsidR="00A8092B" w:rsidRPr="00703D1C" w:rsidRDefault="00A8092B" w:rsidP="000B3BD0">
            <w:pPr>
              <w:spacing w:after="0" w:line="240" w:lineRule="auto"/>
              <w:rPr>
                <w:rFonts w:ascii="Times New Roman" w:hAnsi="Times New Roman"/>
                <w:sz w:val="24"/>
                <w:szCs w:val="24"/>
              </w:rPr>
            </w:pPr>
            <w:r w:rsidRPr="00703D1C">
              <w:rPr>
                <w:rFonts w:ascii="Times New Roman" w:hAnsi="Times New Roman"/>
                <w:sz w:val="24"/>
                <w:szCs w:val="24"/>
              </w:rPr>
              <w:t xml:space="preserve">Alte activități (dacă există): </w:t>
            </w:r>
          </w:p>
        </w:tc>
        <w:tc>
          <w:tcPr>
            <w:tcW w:w="555" w:type="dxa"/>
          </w:tcPr>
          <w:p w14:paraId="07034853" w14:textId="728ED934" w:rsidR="00A8092B" w:rsidRPr="00703D1C" w:rsidRDefault="00A8092B" w:rsidP="000B3BD0">
            <w:pPr>
              <w:spacing w:after="0" w:line="240" w:lineRule="auto"/>
              <w:rPr>
                <w:rFonts w:ascii="Times New Roman" w:hAnsi="Times New Roman"/>
                <w:sz w:val="24"/>
                <w:szCs w:val="24"/>
              </w:rPr>
            </w:pPr>
            <w:r w:rsidRPr="00703D1C">
              <w:rPr>
                <w:rFonts w:ascii="Times New Roman" w:hAnsi="Times New Roman"/>
                <w:sz w:val="24"/>
                <w:szCs w:val="24"/>
              </w:rPr>
              <w:t>x</w:t>
            </w:r>
          </w:p>
        </w:tc>
      </w:tr>
      <w:tr w:rsidR="00FD0711" w:rsidRPr="00703D1C" w14:paraId="357B690C" w14:textId="77777777" w:rsidTr="00A5014E">
        <w:trPr>
          <w:gridAfter w:val="4"/>
          <w:wAfter w:w="4697" w:type="dxa"/>
        </w:trPr>
        <w:tc>
          <w:tcPr>
            <w:tcW w:w="4248" w:type="dxa"/>
            <w:gridSpan w:val="2"/>
            <w:shd w:val="clear" w:color="auto" w:fill="D9D9D9"/>
          </w:tcPr>
          <w:p w14:paraId="77CEBADA" w14:textId="5C2C8C12"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3.7 Total ore studiu individual</w:t>
            </w:r>
          </w:p>
        </w:tc>
        <w:tc>
          <w:tcPr>
            <w:tcW w:w="1080" w:type="dxa"/>
            <w:gridSpan w:val="2"/>
            <w:shd w:val="clear" w:color="auto" w:fill="D9D9D9"/>
          </w:tcPr>
          <w:p w14:paraId="50E327D1" w14:textId="42BBF82B" w:rsidR="00FD0711" w:rsidRPr="00703D1C" w:rsidRDefault="005E064C" w:rsidP="000B3BD0">
            <w:pPr>
              <w:spacing w:after="0" w:line="240" w:lineRule="auto"/>
              <w:jc w:val="center"/>
              <w:rPr>
                <w:rFonts w:ascii="Times New Roman" w:hAnsi="Times New Roman"/>
                <w:b/>
                <w:bCs/>
                <w:sz w:val="24"/>
                <w:szCs w:val="24"/>
              </w:rPr>
            </w:pPr>
            <w:r w:rsidRPr="00703D1C">
              <w:rPr>
                <w:rFonts w:ascii="Times New Roman" w:hAnsi="Times New Roman"/>
                <w:b/>
                <w:bCs/>
                <w:sz w:val="24"/>
                <w:szCs w:val="24"/>
              </w:rPr>
              <w:t>47</w:t>
            </w:r>
          </w:p>
        </w:tc>
      </w:tr>
      <w:tr w:rsidR="00FD0711" w:rsidRPr="00703D1C" w14:paraId="15A77EE8" w14:textId="77777777" w:rsidTr="00A5014E">
        <w:trPr>
          <w:gridAfter w:val="4"/>
          <w:wAfter w:w="4697" w:type="dxa"/>
        </w:trPr>
        <w:tc>
          <w:tcPr>
            <w:tcW w:w="4248" w:type="dxa"/>
            <w:gridSpan w:val="2"/>
            <w:shd w:val="clear" w:color="auto" w:fill="D9D9D9"/>
          </w:tcPr>
          <w:p w14:paraId="5A79CF51" w14:textId="55F4496D"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3.8 Total ore pe semestru</w:t>
            </w:r>
          </w:p>
        </w:tc>
        <w:tc>
          <w:tcPr>
            <w:tcW w:w="1080" w:type="dxa"/>
            <w:gridSpan w:val="2"/>
            <w:shd w:val="clear" w:color="auto" w:fill="D9D9D9"/>
          </w:tcPr>
          <w:p w14:paraId="0E134E17" w14:textId="2BFC9308" w:rsidR="00FD0711" w:rsidRPr="00703D1C" w:rsidRDefault="005E064C" w:rsidP="000B3BD0">
            <w:pPr>
              <w:spacing w:after="0" w:line="240" w:lineRule="auto"/>
              <w:jc w:val="center"/>
              <w:rPr>
                <w:rFonts w:ascii="Times New Roman" w:hAnsi="Times New Roman"/>
                <w:b/>
                <w:bCs/>
                <w:sz w:val="24"/>
                <w:szCs w:val="24"/>
              </w:rPr>
            </w:pPr>
            <w:r w:rsidRPr="00703D1C">
              <w:rPr>
                <w:rFonts w:ascii="Times New Roman" w:hAnsi="Times New Roman"/>
                <w:b/>
                <w:bCs/>
                <w:sz w:val="24"/>
                <w:szCs w:val="24"/>
              </w:rPr>
              <w:t>75</w:t>
            </w:r>
          </w:p>
        </w:tc>
      </w:tr>
      <w:tr w:rsidR="00FD0711" w:rsidRPr="00703D1C" w14:paraId="2EF8E713" w14:textId="77777777" w:rsidTr="00A5014E">
        <w:trPr>
          <w:gridAfter w:val="4"/>
          <w:wAfter w:w="4697" w:type="dxa"/>
        </w:trPr>
        <w:tc>
          <w:tcPr>
            <w:tcW w:w="4248" w:type="dxa"/>
            <w:gridSpan w:val="2"/>
            <w:shd w:val="clear" w:color="auto" w:fill="D9D9D9"/>
          </w:tcPr>
          <w:p w14:paraId="55BC46BF" w14:textId="664E1F29"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3.9 Numărul de credite</w:t>
            </w:r>
          </w:p>
        </w:tc>
        <w:tc>
          <w:tcPr>
            <w:tcW w:w="1080" w:type="dxa"/>
            <w:gridSpan w:val="2"/>
            <w:shd w:val="clear" w:color="auto" w:fill="D9D9D9"/>
          </w:tcPr>
          <w:p w14:paraId="32F2FDA1" w14:textId="7A5AB7AB" w:rsidR="00FD0711" w:rsidRPr="00703D1C" w:rsidRDefault="005E064C" w:rsidP="000B3BD0">
            <w:pPr>
              <w:spacing w:after="0" w:line="240" w:lineRule="auto"/>
              <w:jc w:val="center"/>
              <w:rPr>
                <w:rFonts w:ascii="Times New Roman" w:hAnsi="Times New Roman"/>
                <w:b/>
                <w:bCs/>
                <w:sz w:val="24"/>
                <w:szCs w:val="24"/>
              </w:rPr>
            </w:pPr>
            <w:r w:rsidRPr="00703D1C">
              <w:rPr>
                <w:rFonts w:ascii="Times New Roman" w:hAnsi="Times New Roman"/>
                <w:b/>
                <w:bCs/>
                <w:sz w:val="24"/>
                <w:szCs w:val="24"/>
              </w:rPr>
              <w:t>3</w:t>
            </w:r>
          </w:p>
        </w:tc>
      </w:tr>
    </w:tbl>
    <w:p w14:paraId="373DCD9D" w14:textId="77777777" w:rsidR="000B3BD0" w:rsidRPr="00703D1C" w:rsidRDefault="000B3BD0" w:rsidP="00BF7D0E">
      <w:pPr>
        <w:spacing w:line="240" w:lineRule="auto"/>
        <w:rPr>
          <w:rFonts w:ascii="Times New Roman" w:hAnsi="Times New Roman"/>
          <w:b/>
          <w:sz w:val="24"/>
          <w:szCs w:val="24"/>
        </w:rPr>
      </w:pPr>
    </w:p>
    <w:p w14:paraId="4080BC5C" w14:textId="3EC0C31C"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b/>
          <w:sz w:val="24"/>
          <w:szCs w:val="24"/>
        </w:rPr>
        <w:lastRenderedPageBreak/>
        <w:t>4. Precondi</w:t>
      </w:r>
      <w:r w:rsidR="001B1709" w:rsidRPr="00703D1C">
        <w:rPr>
          <w:rFonts w:ascii="Times New Roman" w:hAnsi="Times New Roman"/>
          <w:b/>
          <w:sz w:val="24"/>
          <w:szCs w:val="24"/>
        </w:rPr>
        <w:t>ț</w:t>
      </w:r>
      <w:r w:rsidRPr="00703D1C">
        <w:rPr>
          <w:rFonts w:ascii="Times New Roman" w:hAnsi="Times New Roman"/>
          <w:b/>
          <w:sz w:val="24"/>
          <w:szCs w:val="24"/>
        </w:rPr>
        <w:t xml:space="preserve">ii </w:t>
      </w:r>
      <w:r w:rsidRPr="00703D1C">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2425"/>
        <w:gridCol w:w="8031"/>
      </w:tblGrid>
      <w:tr w:rsidR="00B609FA" w:rsidRPr="00703D1C" w14:paraId="1D7E0122" w14:textId="77777777" w:rsidTr="0043372D">
        <w:tc>
          <w:tcPr>
            <w:tcW w:w="2425" w:type="dxa"/>
          </w:tcPr>
          <w:p w14:paraId="18C0980C" w14:textId="1F60FD7B" w:rsidR="00B609FA" w:rsidRPr="00703D1C" w:rsidRDefault="00B609FA" w:rsidP="0043372D">
            <w:pPr>
              <w:pStyle w:val="ListParagraph"/>
              <w:numPr>
                <w:ilvl w:val="1"/>
                <w:numId w:val="28"/>
              </w:numPr>
              <w:rPr>
                <w:rFonts w:ascii="Times New Roman" w:hAnsi="Times New Roman"/>
                <w:sz w:val="24"/>
                <w:szCs w:val="24"/>
              </w:rPr>
            </w:pPr>
            <w:r w:rsidRPr="00703D1C">
              <w:rPr>
                <w:rFonts w:ascii="Times New Roman" w:hAnsi="Times New Roman"/>
                <w:sz w:val="24"/>
                <w:szCs w:val="24"/>
              </w:rPr>
              <w:t>de curriculum</w:t>
            </w:r>
          </w:p>
        </w:tc>
        <w:tc>
          <w:tcPr>
            <w:tcW w:w="8031" w:type="dxa"/>
          </w:tcPr>
          <w:p w14:paraId="2F95B643" w14:textId="7B59E900" w:rsidR="00B609FA" w:rsidRPr="00703D1C" w:rsidRDefault="00B609FA" w:rsidP="00BF7D0E">
            <w:pPr>
              <w:pStyle w:val="ListParagraph"/>
              <w:numPr>
                <w:ilvl w:val="2"/>
                <w:numId w:val="28"/>
              </w:numPr>
              <w:rPr>
                <w:rFonts w:ascii="Times New Roman" w:hAnsi="Times New Roman"/>
                <w:sz w:val="24"/>
                <w:szCs w:val="24"/>
              </w:rPr>
            </w:pPr>
            <w:r w:rsidRPr="00703D1C">
              <w:rPr>
                <w:rFonts w:ascii="Times New Roman" w:hAnsi="Times New Roman"/>
                <w:sz w:val="24"/>
                <w:szCs w:val="24"/>
              </w:rPr>
              <w:t xml:space="preserve">Parcurgerea și/sau promovarea următoarelor discipline: </w:t>
            </w:r>
            <w:r w:rsidR="00365EF0" w:rsidRPr="00703D1C">
              <w:rPr>
                <w:rFonts w:ascii="Times New Roman" w:hAnsi="Times New Roman"/>
                <w:i/>
                <w:iCs/>
                <w:sz w:val="24"/>
                <w:szCs w:val="24"/>
              </w:rPr>
              <w:t>Desen tehnic și infografică, Știin</w:t>
            </w:r>
            <w:r w:rsidR="00915C35" w:rsidRPr="00703D1C">
              <w:rPr>
                <w:rFonts w:ascii="Times New Roman" w:hAnsi="Times New Roman"/>
                <w:i/>
                <w:iCs/>
                <w:sz w:val="24"/>
                <w:szCs w:val="24"/>
              </w:rPr>
              <w:t>ț</w:t>
            </w:r>
            <w:r w:rsidR="00365EF0" w:rsidRPr="00703D1C">
              <w:rPr>
                <w:rFonts w:ascii="Times New Roman" w:hAnsi="Times New Roman"/>
                <w:i/>
                <w:iCs/>
                <w:sz w:val="24"/>
                <w:szCs w:val="24"/>
              </w:rPr>
              <w:t xml:space="preserve">a </w:t>
            </w:r>
            <w:r w:rsidR="00915C35" w:rsidRPr="00703D1C">
              <w:rPr>
                <w:rFonts w:ascii="Times New Roman" w:hAnsi="Times New Roman"/>
                <w:i/>
                <w:iCs/>
                <w:sz w:val="24"/>
                <w:szCs w:val="24"/>
              </w:rPr>
              <w:t xml:space="preserve">și ingineria </w:t>
            </w:r>
            <w:r w:rsidR="00365EF0" w:rsidRPr="00703D1C">
              <w:rPr>
                <w:rFonts w:ascii="Times New Roman" w:hAnsi="Times New Roman"/>
                <w:i/>
                <w:iCs/>
                <w:sz w:val="24"/>
                <w:szCs w:val="24"/>
              </w:rPr>
              <w:t xml:space="preserve">materialelor, Tehnologia materialelor, </w:t>
            </w:r>
            <w:r w:rsidR="00915C35" w:rsidRPr="00703D1C">
              <w:rPr>
                <w:rFonts w:ascii="Times New Roman" w:hAnsi="Times New Roman"/>
                <w:i/>
                <w:iCs/>
                <w:sz w:val="24"/>
                <w:szCs w:val="24"/>
              </w:rPr>
              <w:t>Grafică asistată de calculator</w:t>
            </w:r>
            <w:r w:rsidR="00365EF0" w:rsidRPr="00703D1C">
              <w:rPr>
                <w:rFonts w:ascii="Times New Roman" w:hAnsi="Times New Roman"/>
                <w:i/>
                <w:iCs/>
                <w:sz w:val="24"/>
                <w:szCs w:val="24"/>
              </w:rPr>
              <w:t>, Procese şi sisteme de prelucrare</w:t>
            </w:r>
            <w:r w:rsidR="00915C35" w:rsidRPr="00703D1C">
              <w:rPr>
                <w:rFonts w:ascii="Times New Roman" w:hAnsi="Times New Roman"/>
                <w:i/>
                <w:iCs/>
                <w:sz w:val="24"/>
                <w:szCs w:val="24"/>
              </w:rPr>
              <w:t xml:space="preserve"> 1 și 2, </w:t>
            </w:r>
            <w:r w:rsidR="00CC06A8" w:rsidRPr="00CC06A8">
              <w:rPr>
                <w:rFonts w:ascii="Times New Roman" w:hAnsi="Times New Roman"/>
                <w:i/>
                <w:iCs/>
                <w:sz w:val="24"/>
                <w:szCs w:val="24"/>
              </w:rPr>
              <w:t>Toleranțe și control dimensional</w:t>
            </w:r>
            <w:r w:rsidR="00CC06A8">
              <w:rPr>
                <w:rFonts w:ascii="Times New Roman" w:hAnsi="Times New Roman"/>
                <w:sz w:val="24"/>
                <w:szCs w:val="24"/>
              </w:rPr>
              <w:t xml:space="preserve">, </w:t>
            </w:r>
            <w:r w:rsidR="00915C35" w:rsidRPr="00703D1C">
              <w:rPr>
                <w:rFonts w:ascii="Times New Roman" w:hAnsi="Times New Roman"/>
                <w:i/>
                <w:iCs/>
                <w:sz w:val="24"/>
                <w:szCs w:val="24"/>
              </w:rPr>
              <w:t>Ingineria proceselor de asamblare</w:t>
            </w:r>
          </w:p>
        </w:tc>
      </w:tr>
      <w:tr w:rsidR="00B609FA" w:rsidRPr="00703D1C" w14:paraId="2114D3A9" w14:textId="77777777" w:rsidTr="0043372D">
        <w:tc>
          <w:tcPr>
            <w:tcW w:w="2425" w:type="dxa"/>
          </w:tcPr>
          <w:p w14:paraId="05FE3232" w14:textId="1C6DF1AC" w:rsidR="00B609FA" w:rsidRPr="00703D1C" w:rsidRDefault="00B609FA" w:rsidP="0043372D">
            <w:pPr>
              <w:pStyle w:val="ListParagraph"/>
              <w:numPr>
                <w:ilvl w:val="1"/>
                <w:numId w:val="28"/>
              </w:numPr>
              <w:rPr>
                <w:rFonts w:ascii="Times New Roman" w:hAnsi="Times New Roman"/>
                <w:sz w:val="24"/>
                <w:szCs w:val="24"/>
              </w:rPr>
            </w:pPr>
            <w:r w:rsidRPr="00703D1C">
              <w:rPr>
                <w:rFonts w:ascii="Times New Roman" w:hAnsi="Times New Roman"/>
                <w:sz w:val="24"/>
                <w:szCs w:val="24"/>
              </w:rPr>
              <w:t xml:space="preserve">de </w:t>
            </w:r>
            <w:r w:rsidR="00D605BE" w:rsidRPr="00703D1C">
              <w:rPr>
                <w:rFonts w:ascii="Times New Roman" w:hAnsi="Times New Roman"/>
                <w:sz w:val="24"/>
                <w:szCs w:val="24"/>
              </w:rPr>
              <w:t>rezultate ale învățării</w:t>
            </w:r>
          </w:p>
        </w:tc>
        <w:tc>
          <w:tcPr>
            <w:tcW w:w="8031" w:type="dxa"/>
          </w:tcPr>
          <w:p w14:paraId="03D86E87" w14:textId="3C1AB309" w:rsidR="008421F0" w:rsidRPr="00703D1C" w:rsidRDefault="0043372D" w:rsidP="0043372D">
            <w:pPr>
              <w:pStyle w:val="ListParagraph"/>
              <w:numPr>
                <w:ilvl w:val="2"/>
                <w:numId w:val="28"/>
              </w:numPr>
              <w:rPr>
                <w:rFonts w:ascii="Times New Roman" w:hAnsi="Times New Roman"/>
                <w:sz w:val="24"/>
                <w:szCs w:val="24"/>
              </w:rPr>
            </w:pPr>
            <w:r w:rsidRPr="00703D1C">
              <w:rPr>
                <w:rFonts w:ascii="Times New Roman" w:hAnsi="Times New Roman"/>
                <w:sz w:val="24"/>
                <w:szCs w:val="24"/>
              </w:rPr>
              <w:t>Capacitatea de analiză, sinteză şi de asociere a cunoştinţelor, principiilor şi metodelor din ştiinţele tehnice ale domeniului cu reprezentări grafice pentru rezolvarea de sarcini specifice activităţii profesionale.</w:t>
            </w:r>
          </w:p>
        </w:tc>
      </w:tr>
    </w:tbl>
    <w:p w14:paraId="7BDFD6BF" w14:textId="77777777" w:rsidR="00B609FA" w:rsidRPr="00703D1C" w:rsidRDefault="00B609FA" w:rsidP="000B3BD0">
      <w:pPr>
        <w:spacing w:after="0" w:line="240" w:lineRule="auto"/>
        <w:rPr>
          <w:rFonts w:ascii="Times New Roman" w:hAnsi="Times New Roman"/>
          <w:sz w:val="24"/>
          <w:szCs w:val="24"/>
        </w:rPr>
      </w:pPr>
    </w:p>
    <w:p w14:paraId="1484B1D3" w14:textId="77777777" w:rsidR="007F393B" w:rsidRPr="00703D1C" w:rsidRDefault="007F393B" w:rsidP="000B3BD0">
      <w:pPr>
        <w:spacing w:after="0" w:line="240" w:lineRule="auto"/>
        <w:rPr>
          <w:rFonts w:ascii="Times New Roman" w:hAnsi="Times New Roman"/>
          <w:b/>
          <w:sz w:val="24"/>
          <w:szCs w:val="24"/>
        </w:rPr>
      </w:pPr>
    </w:p>
    <w:p w14:paraId="0E68A69A" w14:textId="1D652FBF" w:rsidR="00FD0711" w:rsidRPr="00703D1C" w:rsidRDefault="00FD0711" w:rsidP="000B3BD0">
      <w:pPr>
        <w:spacing w:after="0" w:line="240" w:lineRule="auto"/>
        <w:rPr>
          <w:rFonts w:ascii="Times New Roman" w:hAnsi="Times New Roman"/>
          <w:color w:val="9BBB59" w:themeColor="accent3"/>
          <w:sz w:val="24"/>
          <w:szCs w:val="24"/>
        </w:rPr>
      </w:pPr>
      <w:r w:rsidRPr="00703D1C">
        <w:rPr>
          <w:rFonts w:ascii="Times New Roman" w:hAnsi="Times New Roman"/>
          <w:b/>
          <w:sz w:val="24"/>
          <w:szCs w:val="24"/>
        </w:rPr>
        <w:t>5. Condi</w:t>
      </w:r>
      <w:r w:rsidR="001B1709" w:rsidRPr="00703D1C">
        <w:rPr>
          <w:rFonts w:ascii="Times New Roman" w:hAnsi="Times New Roman"/>
          <w:b/>
          <w:sz w:val="24"/>
          <w:szCs w:val="24"/>
        </w:rPr>
        <w:t>ț</w:t>
      </w:r>
      <w:r w:rsidRPr="00703D1C">
        <w:rPr>
          <w:rFonts w:ascii="Times New Roman" w:hAnsi="Times New Roman"/>
          <w:b/>
          <w:sz w:val="24"/>
          <w:szCs w:val="24"/>
        </w:rPr>
        <w:t>ii</w:t>
      </w:r>
      <w:r w:rsidR="003C430C" w:rsidRPr="00703D1C">
        <w:rPr>
          <w:rFonts w:ascii="Times New Roman" w:hAnsi="Times New Roman"/>
          <w:b/>
          <w:sz w:val="24"/>
          <w:szCs w:val="24"/>
        </w:rPr>
        <w:t xml:space="preserve"> </w:t>
      </w:r>
      <w:r w:rsidR="00051BDC" w:rsidRPr="00703D1C">
        <w:rPr>
          <w:rFonts w:ascii="Times New Roman" w:hAnsi="Times New Roman"/>
          <w:b/>
          <w:sz w:val="24"/>
          <w:szCs w:val="24"/>
        </w:rPr>
        <w:t xml:space="preserve">necesare </w:t>
      </w:r>
      <w:r w:rsidR="003C430C" w:rsidRPr="00703D1C">
        <w:rPr>
          <w:rFonts w:ascii="Times New Roman" w:hAnsi="Times New Roman"/>
          <w:b/>
          <w:sz w:val="24"/>
          <w:szCs w:val="24"/>
        </w:rPr>
        <w:t>pentru desfă</w:t>
      </w:r>
      <w:r w:rsidR="001B1709" w:rsidRPr="00703D1C">
        <w:rPr>
          <w:rFonts w:ascii="Times New Roman" w:hAnsi="Times New Roman"/>
          <w:b/>
          <w:sz w:val="24"/>
          <w:szCs w:val="24"/>
        </w:rPr>
        <w:t>ș</w:t>
      </w:r>
      <w:r w:rsidR="003C430C" w:rsidRPr="00703D1C">
        <w:rPr>
          <w:rFonts w:ascii="Times New Roman" w:hAnsi="Times New Roman"/>
          <w:b/>
          <w:sz w:val="24"/>
          <w:szCs w:val="24"/>
        </w:rPr>
        <w:t>urarea</w:t>
      </w:r>
      <w:r w:rsidR="00051BDC" w:rsidRPr="00703D1C">
        <w:rPr>
          <w:rFonts w:ascii="Times New Roman" w:hAnsi="Times New Roman"/>
          <w:b/>
          <w:sz w:val="24"/>
          <w:szCs w:val="24"/>
        </w:rPr>
        <w:t xml:space="preserve"> optimă a</w:t>
      </w:r>
      <w:r w:rsidR="003C430C" w:rsidRPr="00703D1C">
        <w:rPr>
          <w:rFonts w:ascii="Times New Roman" w:hAnsi="Times New Roman"/>
          <w:b/>
          <w:sz w:val="24"/>
          <w:szCs w:val="24"/>
        </w:rPr>
        <w:t xml:space="preserve"> activită</w:t>
      </w:r>
      <w:r w:rsidR="001B1709" w:rsidRPr="00703D1C">
        <w:rPr>
          <w:rFonts w:ascii="Times New Roman" w:hAnsi="Times New Roman"/>
          <w:b/>
          <w:sz w:val="24"/>
          <w:szCs w:val="24"/>
        </w:rPr>
        <w:t>ț</w:t>
      </w:r>
      <w:r w:rsidR="003C430C" w:rsidRPr="00703D1C">
        <w:rPr>
          <w:rFonts w:ascii="Times New Roman" w:hAnsi="Times New Roman"/>
          <w:b/>
          <w:sz w:val="24"/>
          <w:szCs w:val="24"/>
        </w:rPr>
        <w:t>ilor didactice</w:t>
      </w:r>
      <w:r w:rsidRPr="00703D1C">
        <w:rPr>
          <w:rFonts w:ascii="Times New Roman" w:hAnsi="Times New Roman"/>
          <w:sz w:val="24"/>
          <w:szCs w:val="24"/>
        </w:rPr>
        <w:t xml:space="preserve"> (acolo unde este cazul)</w:t>
      </w:r>
      <w:r w:rsidR="00A1304B" w:rsidRPr="00703D1C">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7311"/>
      </w:tblGrid>
      <w:tr w:rsidR="00FD0711" w:rsidRPr="00703D1C" w14:paraId="312E0DE7" w14:textId="77777777" w:rsidTr="006C539C">
        <w:tc>
          <w:tcPr>
            <w:tcW w:w="3145" w:type="dxa"/>
          </w:tcPr>
          <w:p w14:paraId="5FCC0C5A" w14:textId="1DC19295"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 xml:space="preserve">5.1 </w:t>
            </w:r>
            <w:r w:rsidR="00A1304B" w:rsidRPr="00703D1C">
              <w:t xml:space="preserve"> </w:t>
            </w:r>
            <w:r w:rsidR="00A1304B" w:rsidRPr="00703D1C">
              <w:rPr>
                <w:rFonts w:ascii="Times New Roman" w:hAnsi="Times New Roman"/>
                <w:sz w:val="24"/>
                <w:szCs w:val="24"/>
              </w:rPr>
              <w:t>de desfășurare a cursului</w:t>
            </w:r>
          </w:p>
        </w:tc>
        <w:tc>
          <w:tcPr>
            <w:tcW w:w="7311" w:type="dxa"/>
          </w:tcPr>
          <w:p w14:paraId="3202D18E" w14:textId="39705272" w:rsidR="00E20BD3" w:rsidRPr="00703D1C" w:rsidRDefault="00915C35" w:rsidP="00915C35">
            <w:pPr>
              <w:spacing w:after="0" w:line="240" w:lineRule="auto"/>
              <w:rPr>
                <w:rFonts w:ascii="Times New Roman" w:hAnsi="Times New Roman"/>
                <w:sz w:val="24"/>
                <w:szCs w:val="24"/>
              </w:rPr>
            </w:pPr>
            <w:r w:rsidRPr="00703D1C">
              <w:rPr>
                <w:rFonts w:ascii="Times New Roman" w:hAnsi="Times New Roman"/>
                <w:sz w:val="24"/>
                <w:szCs w:val="24"/>
              </w:rPr>
              <w:t>-</w:t>
            </w:r>
          </w:p>
        </w:tc>
      </w:tr>
      <w:tr w:rsidR="00FD0711" w:rsidRPr="00703D1C" w14:paraId="30197A50" w14:textId="77777777" w:rsidTr="006C539C">
        <w:tc>
          <w:tcPr>
            <w:tcW w:w="3145" w:type="dxa"/>
          </w:tcPr>
          <w:p w14:paraId="4ED81E2D" w14:textId="61E0489C"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 xml:space="preserve">5.2 </w:t>
            </w:r>
            <w:r w:rsidR="00A1304B" w:rsidRPr="00703D1C">
              <w:t xml:space="preserve"> </w:t>
            </w:r>
            <w:r w:rsidR="00A1304B" w:rsidRPr="00703D1C">
              <w:rPr>
                <w:rFonts w:ascii="Times New Roman" w:hAnsi="Times New Roman"/>
                <w:sz w:val="24"/>
                <w:szCs w:val="24"/>
              </w:rPr>
              <w:t xml:space="preserve">de desfășurare a seminarului/laboratorului/ </w:t>
            </w:r>
            <w:r w:rsidR="00A1304B" w:rsidRPr="00703D1C">
              <w:rPr>
                <w:rFonts w:ascii="Times New Roman" w:hAnsi="Times New Roman"/>
                <w:b/>
                <w:bCs/>
                <w:sz w:val="24"/>
                <w:szCs w:val="24"/>
              </w:rPr>
              <w:t>proiectului</w:t>
            </w:r>
          </w:p>
        </w:tc>
        <w:tc>
          <w:tcPr>
            <w:tcW w:w="7311" w:type="dxa"/>
          </w:tcPr>
          <w:p w14:paraId="540A7438" w14:textId="3A593A98" w:rsidR="00D31C96" w:rsidRPr="00703D1C" w:rsidRDefault="00915C35" w:rsidP="00DA3490">
            <w:pPr>
              <w:numPr>
                <w:ilvl w:val="0"/>
                <w:numId w:val="8"/>
              </w:numPr>
              <w:spacing w:after="0" w:line="240" w:lineRule="auto"/>
              <w:jc w:val="both"/>
              <w:rPr>
                <w:rFonts w:ascii="Times New Roman" w:hAnsi="Times New Roman"/>
                <w:sz w:val="24"/>
                <w:szCs w:val="24"/>
              </w:rPr>
            </w:pPr>
            <w:r w:rsidRPr="00703D1C">
              <w:rPr>
                <w:rFonts w:ascii="Times New Roman" w:hAnsi="Times New Roman"/>
                <w:sz w:val="24"/>
                <w:szCs w:val="24"/>
              </w:rPr>
              <w:t>Proiectul</w:t>
            </w:r>
            <w:r w:rsidR="6B7653A3" w:rsidRPr="00703D1C">
              <w:rPr>
                <w:rFonts w:ascii="Times New Roman" w:hAnsi="Times New Roman"/>
                <w:sz w:val="24"/>
                <w:szCs w:val="24"/>
              </w:rPr>
              <w:t xml:space="preserve"> se va desfă</w:t>
            </w:r>
            <w:r w:rsidR="001B1709" w:rsidRPr="00703D1C">
              <w:rPr>
                <w:rFonts w:ascii="Times New Roman" w:hAnsi="Times New Roman"/>
                <w:sz w:val="24"/>
                <w:szCs w:val="24"/>
              </w:rPr>
              <w:t>ș</w:t>
            </w:r>
            <w:r w:rsidR="6B7653A3" w:rsidRPr="00703D1C">
              <w:rPr>
                <w:rFonts w:ascii="Times New Roman" w:hAnsi="Times New Roman"/>
                <w:sz w:val="24"/>
                <w:szCs w:val="24"/>
              </w:rPr>
              <w:t xml:space="preserve">ura într-o sală cu dotare specifică, care trebuie să includă:  </w:t>
            </w:r>
            <w:r w:rsidRPr="00703D1C">
              <w:rPr>
                <w:rFonts w:ascii="Times New Roman" w:hAnsi="Times New Roman"/>
                <w:sz w:val="24"/>
                <w:szCs w:val="24"/>
              </w:rPr>
              <w:t>calculatoare cu softuri dedicate proiectării asistate de calculator, tablă, videoproiector</w:t>
            </w:r>
            <w:r w:rsidR="00DA0EB7">
              <w:rPr>
                <w:rFonts w:ascii="Times New Roman" w:hAnsi="Times New Roman"/>
                <w:sz w:val="24"/>
                <w:szCs w:val="24"/>
              </w:rPr>
              <w:t xml:space="preserve"> și care </w:t>
            </w:r>
            <w:r w:rsidR="00DA3490" w:rsidRPr="00703D1C">
              <w:rPr>
                <w:rFonts w:ascii="Times New Roman" w:hAnsi="Times New Roman"/>
                <w:sz w:val="24"/>
                <w:szCs w:val="24"/>
              </w:rPr>
              <w:t>să asigure minim</w:t>
            </w:r>
            <w:r w:rsidR="00DA0EB7">
              <w:rPr>
                <w:rFonts w:ascii="Times New Roman" w:hAnsi="Times New Roman"/>
                <w:sz w:val="24"/>
                <w:szCs w:val="24"/>
              </w:rPr>
              <w:t>um</w:t>
            </w:r>
            <w:r w:rsidR="00DA3490" w:rsidRPr="00703D1C">
              <w:rPr>
                <w:rFonts w:ascii="Times New Roman" w:hAnsi="Times New Roman"/>
                <w:sz w:val="24"/>
                <w:szCs w:val="24"/>
              </w:rPr>
              <w:t xml:space="preserve"> </w:t>
            </w:r>
            <w:r w:rsidR="00DA0EB7">
              <w:rPr>
                <w:rFonts w:ascii="Times New Roman" w:hAnsi="Times New Roman"/>
                <w:sz w:val="24"/>
                <w:szCs w:val="24"/>
              </w:rPr>
              <w:br/>
            </w:r>
            <w:r w:rsidR="00DA3490" w:rsidRPr="00703D1C">
              <w:rPr>
                <w:rFonts w:ascii="Times New Roman" w:hAnsi="Times New Roman"/>
                <w:sz w:val="24"/>
                <w:szCs w:val="24"/>
              </w:rPr>
              <w:t>2,5 m</w:t>
            </w:r>
            <w:r w:rsidR="00DA3490" w:rsidRPr="00703D1C">
              <w:rPr>
                <w:rFonts w:ascii="Times New Roman" w:hAnsi="Times New Roman"/>
                <w:sz w:val="24"/>
                <w:szCs w:val="24"/>
                <w:vertAlign w:val="superscript"/>
              </w:rPr>
              <w:t>2</w:t>
            </w:r>
            <w:r w:rsidR="00DA3490" w:rsidRPr="00703D1C">
              <w:rPr>
                <w:rFonts w:ascii="Times New Roman" w:hAnsi="Times New Roman"/>
                <w:sz w:val="24"/>
                <w:szCs w:val="24"/>
              </w:rPr>
              <w:t>/student (conform centralizator săli și orar)</w:t>
            </w:r>
          </w:p>
        </w:tc>
      </w:tr>
    </w:tbl>
    <w:p w14:paraId="5C760D1A" w14:textId="7EFEC6D5" w:rsidR="00FD0711" w:rsidRPr="00703D1C" w:rsidRDefault="00FD0711" w:rsidP="000B3BD0">
      <w:pPr>
        <w:spacing w:line="240" w:lineRule="auto"/>
        <w:rPr>
          <w:rFonts w:ascii="Times New Roman" w:hAnsi="Times New Roman"/>
          <w:sz w:val="24"/>
          <w:szCs w:val="24"/>
        </w:rPr>
      </w:pPr>
    </w:p>
    <w:p w14:paraId="0F1EE6D9" w14:textId="6E3EDF32" w:rsidR="00D31C96" w:rsidRPr="00703D1C" w:rsidRDefault="00D31C96" w:rsidP="000B3BD0">
      <w:pPr>
        <w:spacing w:line="240" w:lineRule="auto"/>
        <w:jc w:val="both"/>
        <w:rPr>
          <w:rFonts w:ascii="Times New Roman" w:hAnsi="Times New Roman"/>
          <w:b/>
          <w:sz w:val="24"/>
          <w:szCs w:val="24"/>
        </w:rPr>
      </w:pPr>
      <w:r w:rsidRPr="00703D1C">
        <w:rPr>
          <w:rFonts w:ascii="Times New Roman" w:hAnsi="Times New Roman"/>
          <w:b/>
          <w:sz w:val="24"/>
          <w:szCs w:val="24"/>
        </w:rPr>
        <w:t>6. Obiectiv</w:t>
      </w:r>
      <w:r w:rsidR="00253624" w:rsidRPr="00703D1C">
        <w:rPr>
          <w:rFonts w:ascii="Times New Roman" w:hAnsi="Times New Roman"/>
          <w:b/>
          <w:sz w:val="24"/>
          <w:szCs w:val="24"/>
        </w:rPr>
        <w:t xml:space="preserve"> general</w:t>
      </w:r>
      <w:r w:rsidR="00733BD4" w:rsidRPr="00703D1C">
        <w:rPr>
          <w:rFonts w:ascii="Times New Roman" w:hAnsi="Times New Roman"/>
          <w:i/>
          <w:color w:val="7F7F7F" w:themeColor="text1" w:themeTint="80"/>
          <w:sz w:val="24"/>
          <w:szCs w:val="24"/>
        </w:rPr>
        <w:t xml:space="preserve"> </w:t>
      </w:r>
    </w:p>
    <w:p w14:paraId="143AFA3B" w14:textId="7B655FD4" w:rsidR="00DD3384" w:rsidRPr="00703D1C" w:rsidRDefault="00DD3384" w:rsidP="00DD3384">
      <w:pPr>
        <w:spacing w:after="0" w:line="240" w:lineRule="auto"/>
        <w:ind w:firstLine="708"/>
        <w:jc w:val="both"/>
        <w:rPr>
          <w:rFonts w:ascii="Times New Roman" w:hAnsi="Times New Roman"/>
          <w:sz w:val="24"/>
          <w:szCs w:val="24"/>
        </w:rPr>
      </w:pPr>
      <w:r w:rsidRPr="00703D1C">
        <w:rPr>
          <w:rFonts w:ascii="Times New Roman" w:hAnsi="Times New Roman"/>
          <w:sz w:val="24"/>
          <w:szCs w:val="24"/>
        </w:rPr>
        <w:t>Această disciplină se studiază în cadrul domeniului Inginerie și Management / programului de studii Inginerie Economică Industrială și are ca scop formarea competențelor specifice analizei tehnice și funcționale a produselor industriale din domeniul construcției de mașini.</w:t>
      </w:r>
    </w:p>
    <w:p w14:paraId="195BF16E" w14:textId="5599E49D" w:rsidR="00DD3384" w:rsidRPr="00703D1C" w:rsidRDefault="00DD3384" w:rsidP="00DD3384">
      <w:pPr>
        <w:spacing w:after="0" w:line="240" w:lineRule="auto"/>
        <w:ind w:firstLine="708"/>
        <w:jc w:val="both"/>
        <w:rPr>
          <w:rFonts w:ascii="Times New Roman" w:hAnsi="Times New Roman"/>
          <w:sz w:val="24"/>
          <w:szCs w:val="24"/>
        </w:rPr>
      </w:pPr>
      <w:r w:rsidRPr="00703D1C">
        <w:rPr>
          <w:rFonts w:ascii="Times New Roman" w:hAnsi="Times New Roman"/>
          <w:sz w:val="24"/>
          <w:szCs w:val="24"/>
        </w:rPr>
        <w:t>În cadrul etapelor de proiect, studenții se familiarizează cu etapele de analiză constructiv-funcțională a componentelor unui produs, utilizând instrumente și metode moderne de proiectare și reprezentare grafică asistată de calculator.</w:t>
      </w:r>
    </w:p>
    <w:p w14:paraId="530DDF85" w14:textId="2B483706" w:rsidR="009B0688" w:rsidRPr="00703D1C" w:rsidRDefault="00DD3384" w:rsidP="00DD3384">
      <w:pPr>
        <w:spacing w:after="0" w:line="240" w:lineRule="auto"/>
        <w:ind w:firstLine="708"/>
        <w:jc w:val="both"/>
        <w:rPr>
          <w:rFonts w:ascii="Times New Roman" w:hAnsi="Times New Roman"/>
          <w:sz w:val="24"/>
          <w:szCs w:val="24"/>
        </w:rPr>
      </w:pPr>
      <w:r w:rsidRPr="00703D1C">
        <w:rPr>
          <w:rFonts w:ascii="Times New Roman" w:hAnsi="Times New Roman"/>
          <w:sz w:val="24"/>
          <w:szCs w:val="24"/>
        </w:rPr>
        <w:t>Disciplina contribuie la dezvoltarea unei viziuni integratoare asupra procesului de proiectare, analiză și optimizare a produselor, corelând aspectele tehnice, funcționale și economice, în vederea fundamentării deciziilor privind fabricația și îmbunătățirea acestora.</w:t>
      </w:r>
      <w:bookmarkStart w:id="0" w:name="_Hlk139278969"/>
    </w:p>
    <w:bookmarkEnd w:id="0"/>
    <w:p w14:paraId="0D4011B5" w14:textId="0AAC9442" w:rsidR="000B3BD0" w:rsidRPr="00703D1C" w:rsidRDefault="000B3BD0" w:rsidP="000B3BD0">
      <w:pPr>
        <w:spacing w:line="240" w:lineRule="auto"/>
        <w:jc w:val="both"/>
        <w:rPr>
          <w:rFonts w:ascii="Times New Roman" w:hAnsi="Times New Roman"/>
          <w:b/>
          <w:sz w:val="24"/>
          <w:szCs w:val="24"/>
        </w:rPr>
      </w:pPr>
    </w:p>
    <w:p w14:paraId="581229AD" w14:textId="33DB2692" w:rsidR="0091383B" w:rsidRPr="00703D1C" w:rsidRDefault="000B3BD0" w:rsidP="00DD3384">
      <w:pPr>
        <w:spacing w:after="160" w:line="278" w:lineRule="auto"/>
        <w:rPr>
          <w:rFonts w:ascii="Times New Roman" w:hAnsi="Times New Roman"/>
          <w:i/>
          <w:iCs/>
          <w:color w:val="7F7F7F" w:themeColor="text1" w:themeTint="80"/>
          <w:sz w:val="24"/>
          <w:szCs w:val="24"/>
        </w:rPr>
      </w:pPr>
      <w:r w:rsidRPr="00703D1C">
        <w:rPr>
          <w:rFonts w:ascii="Times New Roman" w:hAnsi="Times New Roman"/>
          <w:b/>
          <w:sz w:val="24"/>
          <w:szCs w:val="24"/>
        </w:rPr>
        <w:t>7</w:t>
      </w:r>
      <w:r w:rsidR="00D31C96" w:rsidRPr="00703D1C">
        <w:rPr>
          <w:rFonts w:ascii="Times New Roman" w:hAnsi="Times New Roman"/>
          <w:b/>
          <w:sz w:val="24"/>
          <w:szCs w:val="24"/>
        </w:rPr>
        <w:t>. Rezultatele învă</w:t>
      </w:r>
      <w:r w:rsidR="001B1709" w:rsidRPr="00703D1C">
        <w:rPr>
          <w:rFonts w:ascii="Times New Roman" w:hAnsi="Times New Roman"/>
          <w:b/>
          <w:sz w:val="24"/>
          <w:szCs w:val="24"/>
        </w:rPr>
        <w:t>ț</w:t>
      </w:r>
      <w:r w:rsidR="00D31C96" w:rsidRPr="00703D1C">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703D1C" w14:paraId="44888664" w14:textId="77777777" w:rsidTr="006227FA">
        <w:trPr>
          <w:cantSplit/>
          <w:trHeight w:val="1547"/>
        </w:trPr>
        <w:tc>
          <w:tcPr>
            <w:tcW w:w="1008" w:type="dxa"/>
            <w:textDirection w:val="btLr"/>
            <w:vAlign w:val="center"/>
          </w:tcPr>
          <w:p w14:paraId="621ABFCF" w14:textId="395B0E7E" w:rsidR="00FD0711" w:rsidRPr="00703D1C" w:rsidRDefault="002A2A27" w:rsidP="000B3BD0">
            <w:pPr>
              <w:spacing w:after="0" w:line="240" w:lineRule="auto"/>
              <w:jc w:val="center"/>
              <w:rPr>
                <w:rFonts w:ascii="Times New Roman" w:hAnsi="Times New Roman"/>
                <w:b/>
                <w:sz w:val="24"/>
                <w:szCs w:val="24"/>
              </w:rPr>
            </w:pPr>
            <w:r w:rsidRPr="00703D1C">
              <w:rPr>
                <w:rFonts w:ascii="Times New Roman" w:hAnsi="Times New Roman"/>
                <w:b/>
                <w:sz w:val="24"/>
                <w:szCs w:val="24"/>
              </w:rPr>
              <w:t>Cuno</w:t>
            </w:r>
            <w:r w:rsidR="001B1709" w:rsidRPr="00703D1C">
              <w:rPr>
                <w:rFonts w:ascii="Times New Roman" w:hAnsi="Times New Roman"/>
                <w:b/>
                <w:sz w:val="24"/>
                <w:szCs w:val="24"/>
              </w:rPr>
              <w:t>ș</w:t>
            </w:r>
            <w:r w:rsidRPr="00703D1C">
              <w:rPr>
                <w:rFonts w:ascii="Times New Roman" w:hAnsi="Times New Roman"/>
                <w:b/>
                <w:sz w:val="24"/>
                <w:szCs w:val="24"/>
              </w:rPr>
              <w:t>tin</w:t>
            </w:r>
            <w:r w:rsidR="001B1709" w:rsidRPr="00703D1C">
              <w:rPr>
                <w:rFonts w:ascii="Times New Roman" w:hAnsi="Times New Roman"/>
                <w:b/>
                <w:sz w:val="24"/>
                <w:szCs w:val="24"/>
              </w:rPr>
              <w:t>ț</w:t>
            </w:r>
            <w:r w:rsidRPr="00703D1C">
              <w:rPr>
                <w:rFonts w:ascii="Times New Roman" w:hAnsi="Times New Roman"/>
                <w:b/>
                <w:sz w:val="24"/>
                <w:szCs w:val="24"/>
              </w:rPr>
              <w:t>e</w:t>
            </w:r>
          </w:p>
        </w:tc>
        <w:tc>
          <w:tcPr>
            <w:tcW w:w="9674" w:type="dxa"/>
          </w:tcPr>
          <w:p w14:paraId="14A7DDD0" w14:textId="77777777" w:rsidR="00E20BD3" w:rsidRPr="00703D1C" w:rsidRDefault="006227FA" w:rsidP="000B3BD0">
            <w:pPr>
              <w:numPr>
                <w:ilvl w:val="0"/>
                <w:numId w:val="8"/>
              </w:numPr>
              <w:spacing w:after="0" w:line="240" w:lineRule="auto"/>
              <w:jc w:val="both"/>
              <w:rPr>
                <w:rFonts w:ascii="Times New Roman" w:hAnsi="Times New Roman"/>
                <w:sz w:val="24"/>
                <w:szCs w:val="24"/>
              </w:rPr>
            </w:pPr>
            <w:r w:rsidRPr="00703D1C">
              <w:rPr>
                <w:rFonts w:ascii="Times New Roman" w:hAnsi="Times New Roman"/>
                <w:sz w:val="24"/>
                <w:szCs w:val="24"/>
              </w:rPr>
              <w:t>Recunoaște și explică elementele componente ale unui produs tehnic și relațiile funcționale dintre acestea.</w:t>
            </w:r>
          </w:p>
          <w:p w14:paraId="45D74B93" w14:textId="77777777" w:rsidR="006227FA" w:rsidRPr="00703D1C" w:rsidRDefault="006227FA" w:rsidP="000B3BD0">
            <w:pPr>
              <w:numPr>
                <w:ilvl w:val="0"/>
                <w:numId w:val="8"/>
              </w:numPr>
              <w:spacing w:after="0" w:line="240" w:lineRule="auto"/>
              <w:jc w:val="both"/>
              <w:rPr>
                <w:rFonts w:ascii="Times New Roman" w:hAnsi="Times New Roman"/>
                <w:sz w:val="24"/>
                <w:szCs w:val="24"/>
              </w:rPr>
            </w:pPr>
            <w:r w:rsidRPr="00703D1C">
              <w:rPr>
                <w:rFonts w:ascii="Times New Roman" w:hAnsi="Times New Roman"/>
                <w:sz w:val="24"/>
                <w:szCs w:val="24"/>
              </w:rPr>
              <w:t>Descrie etapele procesului de analiză constructiv-funcțională a pieselor și ansamblurilor.</w:t>
            </w:r>
          </w:p>
          <w:p w14:paraId="175EC30B" w14:textId="77777777" w:rsidR="006227FA" w:rsidRPr="00703D1C" w:rsidRDefault="006227FA" w:rsidP="000B3BD0">
            <w:pPr>
              <w:numPr>
                <w:ilvl w:val="0"/>
                <w:numId w:val="8"/>
              </w:numPr>
              <w:spacing w:after="0" w:line="240" w:lineRule="auto"/>
              <w:jc w:val="both"/>
              <w:rPr>
                <w:rFonts w:ascii="Times New Roman" w:hAnsi="Times New Roman"/>
                <w:sz w:val="24"/>
                <w:szCs w:val="24"/>
              </w:rPr>
            </w:pPr>
            <w:r w:rsidRPr="00703D1C">
              <w:rPr>
                <w:rFonts w:ascii="Times New Roman" w:hAnsi="Times New Roman"/>
                <w:sz w:val="24"/>
                <w:szCs w:val="24"/>
              </w:rPr>
              <w:t>Identifică materialele, tratamentele și condițiile tehnologice specifice produselor analizate.</w:t>
            </w:r>
          </w:p>
          <w:p w14:paraId="373D44E3" w14:textId="7B54F0AD" w:rsidR="006227FA" w:rsidRPr="00703D1C" w:rsidRDefault="006227FA" w:rsidP="000B3BD0">
            <w:pPr>
              <w:numPr>
                <w:ilvl w:val="0"/>
                <w:numId w:val="8"/>
              </w:numPr>
              <w:spacing w:after="0" w:line="240" w:lineRule="auto"/>
              <w:jc w:val="both"/>
              <w:rPr>
                <w:rFonts w:ascii="Times New Roman" w:hAnsi="Times New Roman"/>
                <w:b/>
                <w:bCs/>
                <w:sz w:val="24"/>
                <w:szCs w:val="24"/>
              </w:rPr>
            </w:pPr>
            <w:r w:rsidRPr="00703D1C">
              <w:rPr>
                <w:rFonts w:ascii="Times New Roman" w:hAnsi="Times New Roman"/>
                <w:sz w:val="24"/>
                <w:szCs w:val="24"/>
              </w:rPr>
              <w:t>Explică principiile generale privind toleranțele, ajustajele și condițiile tehnice de execuție.</w:t>
            </w:r>
          </w:p>
        </w:tc>
      </w:tr>
      <w:tr w:rsidR="00FD0711" w:rsidRPr="00703D1C" w14:paraId="110936E3" w14:textId="77777777" w:rsidTr="5B232E0B">
        <w:trPr>
          <w:cantSplit/>
          <w:trHeight w:val="1775"/>
        </w:trPr>
        <w:tc>
          <w:tcPr>
            <w:tcW w:w="1008" w:type="dxa"/>
            <w:textDirection w:val="btLr"/>
            <w:vAlign w:val="center"/>
          </w:tcPr>
          <w:p w14:paraId="44988092" w14:textId="381D9FD3" w:rsidR="00FD0711" w:rsidRPr="00703D1C" w:rsidRDefault="00E5213F" w:rsidP="000B3BD0">
            <w:pPr>
              <w:spacing w:after="0" w:line="240" w:lineRule="auto"/>
              <w:jc w:val="center"/>
              <w:rPr>
                <w:rFonts w:ascii="Times New Roman" w:hAnsi="Times New Roman"/>
                <w:b/>
                <w:sz w:val="24"/>
                <w:szCs w:val="24"/>
              </w:rPr>
            </w:pPr>
            <w:r w:rsidRPr="00703D1C">
              <w:rPr>
                <w:rFonts w:ascii="Times New Roman" w:hAnsi="Times New Roman"/>
                <w:b/>
                <w:sz w:val="24"/>
                <w:szCs w:val="24"/>
              </w:rPr>
              <w:t>Abilități</w:t>
            </w:r>
          </w:p>
        </w:tc>
        <w:tc>
          <w:tcPr>
            <w:tcW w:w="9674" w:type="dxa"/>
          </w:tcPr>
          <w:p w14:paraId="5194ECCA" w14:textId="77777777" w:rsidR="00241E04" w:rsidRPr="00703D1C" w:rsidRDefault="006227FA" w:rsidP="006227FA">
            <w:pPr>
              <w:pStyle w:val="ListParagraph"/>
              <w:numPr>
                <w:ilvl w:val="0"/>
                <w:numId w:val="8"/>
              </w:numPr>
              <w:spacing w:after="0" w:line="240" w:lineRule="auto"/>
              <w:jc w:val="both"/>
              <w:rPr>
                <w:rFonts w:ascii="Times New Roman" w:hAnsi="Times New Roman"/>
                <w:sz w:val="24"/>
                <w:szCs w:val="24"/>
              </w:rPr>
            </w:pPr>
            <w:r w:rsidRPr="00703D1C">
              <w:rPr>
                <w:rFonts w:ascii="Times New Roman" w:hAnsi="Times New Roman"/>
                <w:sz w:val="24"/>
                <w:szCs w:val="24"/>
              </w:rPr>
              <w:t xml:space="preserve">Aplică metode specifice de analiză a produselor industriale pentru determinarea funcțiilor, solicitărilor și caracteristicilor de suprafață. </w:t>
            </w:r>
          </w:p>
          <w:p w14:paraId="0C5CD49A" w14:textId="77777777" w:rsidR="006227FA" w:rsidRPr="00703D1C" w:rsidRDefault="003C4A9A" w:rsidP="006227FA">
            <w:pPr>
              <w:pStyle w:val="ListParagraph"/>
              <w:numPr>
                <w:ilvl w:val="0"/>
                <w:numId w:val="8"/>
              </w:numPr>
              <w:spacing w:after="0" w:line="240" w:lineRule="auto"/>
              <w:jc w:val="both"/>
              <w:rPr>
                <w:rFonts w:ascii="Times New Roman" w:hAnsi="Times New Roman"/>
                <w:sz w:val="24"/>
                <w:szCs w:val="24"/>
              </w:rPr>
            </w:pPr>
            <w:r w:rsidRPr="00703D1C">
              <w:rPr>
                <w:rFonts w:ascii="Times New Roman" w:hAnsi="Times New Roman"/>
                <w:sz w:val="24"/>
                <w:szCs w:val="24"/>
              </w:rPr>
              <w:t>Utilizează programe specifice de proiectare asistată (Autodesk Inventor, Solidworks, CATIA) pentru realizarea desenelor de execuție și de ansamblu.</w:t>
            </w:r>
          </w:p>
          <w:p w14:paraId="30DF658D" w14:textId="77777777" w:rsidR="003C4A9A" w:rsidRPr="00703D1C" w:rsidRDefault="003C4A9A" w:rsidP="006227FA">
            <w:pPr>
              <w:pStyle w:val="ListParagraph"/>
              <w:numPr>
                <w:ilvl w:val="0"/>
                <w:numId w:val="8"/>
              </w:numPr>
              <w:spacing w:after="0" w:line="240" w:lineRule="auto"/>
              <w:jc w:val="both"/>
              <w:rPr>
                <w:rFonts w:ascii="Times New Roman" w:hAnsi="Times New Roman"/>
                <w:sz w:val="24"/>
                <w:szCs w:val="24"/>
              </w:rPr>
            </w:pPr>
            <w:r w:rsidRPr="00703D1C">
              <w:rPr>
                <w:rFonts w:ascii="Times New Roman" w:hAnsi="Times New Roman"/>
                <w:sz w:val="24"/>
                <w:szCs w:val="24"/>
              </w:rPr>
              <w:t>Elaborează și structurează corect documentația tehnică aferentă produselor analizate.</w:t>
            </w:r>
          </w:p>
          <w:p w14:paraId="29893D81" w14:textId="1E5DD8CF" w:rsidR="003C4A9A" w:rsidRPr="00703D1C" w:rsidRDefault="003C4A9A" w:rsidP="006227FA">
            <w:pPr>
              <w:pStyle w:val="ListParagraph"/>
              <w:numPr>
                <w:ilvl w:val="0"/>
                <w:numId w:val="8"/>
              </w:numPr>
              <w:spacing w:after="0" w:line="240" w:lineRule="auto"/>
              <w:jc w:val="both"/>
              <w:rPr>
                <w:rFonts w:ascii="Times New Roman" w:hAnsi="Times New Roman"/>
                <w:sz w:val="24"/>
                <w:szCs w:val="24"/>
              </w:rPr>
            </w:pPr>
            <w:r w:rsidRPr="00703D1C">
              <w:rPr>
                <w:rFonts w:ascii="Times New Roman" w:hAnsi="Times New Roman"/>
                <w:sz w:val="24"/>
                <w:szCs w:val="24"/>
              </w:rPr>
              <w:t>Anticipează posibile îmbunătățiri ale produselor pe baza rezultatelor obținute prin analiză.</w:t>
            </w:r>
          </w:p>
        </w:tc>
      </w:tr>
      <w:tr w:rsidR="002A2A27" w:rsidRPr="00703D1C" w14:paraId="22C94215" w14:textId="77777777" w:rsidTr="003C4A9A">
        <w:trPr>
          <w:cantSplit/>
          <w:trHeight w:val="2051"/>
        </w:trPr>
        <w:tc>
          <w:tcPr>
            <w:tcW w:w="1008" w:type="dxa"/>
            <w:textDirection w:val="btLr"/>
            <w:vAlign w:val="center"/>
          </w:tcPr>
          <w:p w14:paraId="6A44056B" w14:textId="404AFE57" w:rsidR="002A2A27" w:rsidRPr="00703D1C" w:rsidRDefault="002A2A27" w:rsidP="000B3BD0">
            <w:pPr>
              <w:spacing w:after="0" w:line="240" w:lineRule="auto"/>
              <w:jc w:val="center"/>
              <w:rPr>
                <w:rFonts w:ascii="Times New Roman" w:hAnsi="Times New Roman"/>
                <w:b/>
                <w:sz w:val="24"/>
                <w:szCs w:val="24"/>
              </w:rPr>
            </w:pPr>
            <w:r w:rsidRPr="00703D1C">
              <w:rPr>
                <w:rFonts w:ascii="Times New Roman" w:hAnsi="Times New Roman"/>
                <w:b/>
                <w:sz w:val="24"/>
                <w:szCs w:val="24"/>
              </w:rPr>
              <w:lastRenderedPageBreak/>
              <w:t xml:space="preserve">Responsabilitate </w:t>
            </w:r>
            <w:r w:rsidR="001B1709" w:rsidRPr="00703D1C">
              <w:rPr>
                <w:rFonts w:ascii="Times New Roman" w:hAnsi="Times New Roman"/>
                <w:b/>
                <w:sz w:val="24"/>
                <w:szCs w:val="24"/>
              </w:rPr>
              <w:t>ș</w:t>
            </w:r>
            <w:r w:rsidRPr="00703D1C">
              <w:rPr>
                <w:rFonts w:ascii="Times New Roman" w:hAnsi="Times New Roman"/>
                <w:b/>
                <w:sz w:val="24"/>
                <w:szCs w:val="24"/>
              </w:rPr>
              <w:t>i autonomie</w:t>
            </w:r>
          </w:p>
        </w:tc>
        <w:tc>
          <w:tcPr>
            <w:tcW w:w="9674" w:type="dxa"/>
          </w:tcPr>
          <w:p w14:paraId="623657B7" w14:textId="69E4659B" w:rsidR="00EF4811" w:rsidRPr="00703D1C" w:rsidRDefault="003C4A9A"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03D1C">
              <w:rPr>
                <w:rFonts w:ascii="Times New Roman" w:hAnsi="Times New Roman"/>
                <w:color w:val="000000" w:themeColor="text1"/>
                <w:sz w:val="24"/>
                <w:szCs w:val="24"/>
              </w:rPr>
              <w:t>Demonstrează autonomie în organizarea și realizarea proiectului individual în cazul elaborării capitolelor 1 și 2.</w:t>
            </w:r>
          </w:p>
          <w:p w14:paraId="7371244A" w14:textId="77777777" w:rsidR="003C4A9A" w:rsidRPr="00703D1C" w:rsidRDefault="003C4A9A"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03D1C">
              <w:rPr>
                <w:rFonts w:ascii="Times New Roman" w:hAnsi="Times New Roman"/>
                <w:color w:val="000000" w:themeColor="text1"/>
                <w:sz w:val="24"/>
                <w:szCs w:val="24"/>
              </w:rPr>
              <w:t>Colaborează eficient în echipă pentru rezolvarea sarcinilor de analiză și modelare pentru elaborarea capitolului 3.</w:t>
            </w:r>
          </w:p>
          <w:p w14:paraId="50E01919" w14:textId="77777777" w:rsidR="003C4A9A" w:rsidRPr="00703D1C" w:rsidRDefault="003C4A9A" w:rsidP="003C4A9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03D1C">
              <w:rPr>
                <w:rFonts w:ascii="Times New Roman" w:hAnsi="Times New Roman"/>
                <w:color w:val="000000" w:themeColor="text1"/>
                <w:sz w:val="24"/>
                <w:szCs w:val="24"/>
              </w:rPr>
              <w:t>Demonstrează autonomie în organizarea situației/contextului de învățare sau a situației</w:t>
            </w:r>
          </w:p>
          <w:p w14:paraId="00A50FC0" w14:textId="402FBBDC" w:rsidR="003C4A9A" w:rsidRPr="00703D1C" w:rsidRDefault="003C4A9A" w:rsidP="003C4A9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03D1C">
              <w:rPr>
                <w:rFonts w:ascii="Times New Roman" w:hAnsi="Times New Roman"/>
                <w:color w:val="000000" w:themeColor="text1"/>
                <w:sz w:val="24"/>
                <w:szCs w:val="24"/>
              </w:rPr>
              <w:t>problemă de rezolvat.</w:t>
            </w:r>
          </w:p>
          <w:p w14:paraId="778C121B" w14:textId="77777777" w:rsidR="003C4A9A" w:rsidRPr="00703D1C" w:rsidRDefault="003C4A9A"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03D1C">
              <w:rPr>
                <w:rFonts w:ascii="Times New Roman" w:hAnsi="Times New Roman"/>
                <w:color w:val="000000" w:themeColor="text1"/>
                <w:sz w:val="24"/>
                <w:szCs w:val="24"/>
              </w:rPr>
              <w:t>Aplică principii de etică profesională în elaborarea și prezentarea documentației tehnice.</w:t>
            </w:r>
          </w:p>
          <w:p w14:paraId="4E90C458" w14:textId="6BE77ADF" w:rsidR="003C4A9A" w:rsidRPr="00703D1C" w:rsidRDefault="003C4A9A"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03D1C">
              <w:rPr>
                <w:rFonts w:ascii="Times New Roman" w:hAnsi="Times New Roman"/>
                <w:color w:val="000000" w:themeColor="text1"/>
                <w:sz w:val="24"/>
                <w:szCs w:val="24"/>
              </w:rPr>
              <w:t>Manifestă responsabilitate în utilizarea instrumentelor informatice de proiectare și în respectarea standardelor tehnice în domeniu.</w:t>
            </w:r>
          </w:p>
        </w:tc>
      </w:tr>
    </w:tbl>
    <w:p w14:paraId="7BC0EE44" w14:textId="009AAE86" w:rsidR="00801DB0" w:rsidRPr="00703D1C" w:rsidRDefault="00801DB0" w:rsidP="008A6F35">
      <w:pPr>
        <w:spacing w:after="0" w:line="240" w:lineRule="auto"/>
        <w:rPr>
          <w:rFonts w:ascii="Times New Roman" w:hAnsi="Times New Roman"/>
          <w:sz w:val="24"/>
          <w:szCs w:val="24"/>
        </w:rPr>
      </w:pPr>
    </w:p>
    <w:p w14:paraId="2C196F8A" w14:textId="03767962" w:rsidR="007C6BB6" w:rsidRPr="00703D1C" w:rsidRDefault="000B3BD0" w:rsidP="00703D1C">
      <w:pPr>
        <w:spacing w:line="240" w:lineRule="auto"/>
        <w:rPr>
          <w:rFonts w:ascii="Times New Roman" w:hAnsi="Times New Roman"/>
          <w:sz w:val="24"/>
          <w:szCs w:val="24"/>
        </w:rPr>
      </w:pPr>
      <w:r w:rsidRPr="00703D1C">
        <w:rPr>
          <w:rFonts w:ascii="Times New Roman" w:hAnsi="Times New Roman"/>
          <w:b/>
          <w:bCs/>
          <w:sz w:val="24"/>
          <w:szCs w:val="24"/>
        </w:rPr>
        <w:t>8</w:t>
      </w:r>
      <w:r w:rsidR="002A2A27" w:rsidRPr="00703D1C">
        <w:rPr>
          <w:rFonts w:ascii="Times New Roman" w:hAnsi="Times New Roman"/>
          <w:b/>
          <w:bCs/>
          <w:sz w:val="24"/>
          <w:szCs w:val="24"/>
        </w:rPr>
        <w:t>. Metode de predare</w:t>
      </w:r>
      <w:r w:rsidR="00101A4C" w:rsidRPr="00703D1C">
        <w:rPr>
          <w:rFonts w:ascii="Times New Roman" w:hAnsi="Times New Roman"/>
          <w:b/>
          <w:bCs/>
          <w:sz w:val="24"/>
          <w:szCs w:val="24"/>
        </w:rPr>
        <w:t xml:space="preserve"> </w:t>
      </w:r>
    </w:p>
    <w:p w14:paraId="5944FC40" w14:textId="77777777" w:rsidR="00703D1C" w:rsidRPr="00703D1C" w:rsidRDefault="00703D1C" w:rsidP="00703D1C">
      <w:pPr>
        <w:spacing w:after="0" w:line="240" w:lineRule="auto"/>
        <w:ind w:firstLine="708"/>
        <w:jc w:val="both"/>
        <w:rPr>
          <w:rFonts w:ascii="Times New Roman" w:hAnsi="Times New Roman"/>
          <w:sz w:val="24"/>
          <w:szCs w:val="24"/>
        </w:rPr>
      </w:pPr>
      <w:r w:rsidRPr="00703D1C">
        <w:rPr>
          <w:rFonts w:ascii="Times New Roman" w:hAnsi="Times New Roman"/>
          <w:sz w:val="24"/>
          <w:szCs w:val="24"/>
        </w:rPr>
        <w:t>Procesul de predare-învățare este centrat pe student și îmbină metodele expozitive (explicarea conceptelor teoretice și tehnice) cu activitățile interactive și aplicative, bazate pe analiza și rezolvarea de probleme concrete.</w:t>
      </w:r>
    </w:p>
    <w:p w14:paraId="50EB24C0" w14:textId="731B4471" w:rsidR="00703D1C" w:rsidRPr="00703D1C" w:rsidRDefault="00703D1C" w:rsidP="00703D1C">
      <w:pPr>
        <w:spacing w:after="0" w:line="240" w:lineRule="auto"/>
        <w:ind w:firstLine="708"/>
        <w:jc w:val="both"/>
        <w:rPr>
          <w:rFonts w:ascii="Times New Roman" w:hAnsi="Times New Roman"/>
          <w:sz w:val="24"/>
          <w:szCs w:val="24"/>
        </w:rPr>
      </w:pPr>
      <w:r w:rsidRPr="00703D1C">
        <w:rPr>
          <w:rFonts w:ascii="Times New Roman" w:hAnsi="Times New Roman"/>
          <w:sz w:val="24"/>
          <w:szCs w:val="24"/>
        </w:rPr>
        <w:t>Predarea se realizează prin prezentări PowerPoint, demonstrații în softuri CAD, exemple practice, studii de caz și discuții interactive asupra soluțiilor propuse de studenți.</w:t>
      </w:r>
    </w:p>
    <w:p w14:paraId="25B63207" w14:textId="781DAAD1" w:rsidR="00703D1C" w:rsidRPr="00703D1C" w:rsidRDefault="00703D1C" w:rsidP="00703D1C">
      <w:pPr>
        <w:spacing w:after="0" w:line="240" w:lineRule="auto"/>
        <w:ind w:firstLine="708"/>
        <w:jc w:val="both"/>
        <w:rPr>
          <w:rFonts w:ascii="Times New Roman" w:hAnsi="Times New Roman"/>
          <w:sz w:val="24"/>
          <w:szCs w:val="24"/>
        </w:rPr>
      </w:pPr>
      <w:r w:rsidRPr="00703D1C">
        <w:rPr>
          <w:rFonts w:ascii="Times New Roman" w:hAnsi="Times New Roman"/>
          <w:sz w:val="24"/>
          <w:szCs w:val="24"/>
        </w:rPr>
        <w:t>Metodele de învățare prin acțiune (exercițiul, modelarea 3D, elaborarea documentației tehnice, analiza funcțională) sunt combinate cu metode de reflecție (feedback individual și de grup).</w:t>
      </w:r>
    </w:p>
    <w:p w14:paraId="0883A03F" w14:textId="59AA0717" w:rsidR="00962A3E" w:rsidRPr="00703D1C" w:rsidRDefault="00703D1C" w:rsidP="00703D1C">
      <w:pPr>
        <w:spacing w:after="0" w:line="240" w:lineRule="auto"/>
        <w:ind w:firstLine="708"/>
        <w:jc w:val="both"/>
        <w:rPr>
          <w:rFonts w:ascii="Times New Roman" w:hAnsi="Times New Roman"/>
          <w:sz w:val="24"/>
          <w:szCs w:val="24"/>
        </w:rPr>
      </w:pPr>
      <w:r w:rsidRPr="00703D1C">
        <w:rPr>
          <w:rFonts w:ascii="Times New Roman" w:hAnsi="Times New Roman"/>
          <w:sz w:val="24"/>
          <w:szCs w:val="24"/>
        </w:rPr>
        <w:t>Fiecare activitate urmărește dezvoltarea competențelor de analiză tehnică, comunicare vizuală și argumentare profesională. Studenții sunt sprijiniți să lucreze autonom și în echipă, iar progresul este monitorizat prin evaluare continuă și discuții de clarificare a cerințelor proiectului.</w:t>
      </w:r>
    </w:p>
    <w:p w14:paraId="4C82E5C9" w14:textId="77777777" w:rsidR="003D0D85" w:rsidRPr="00703D1C" w:rsidRDefault="003D0D85" w:rsidP="008A6F35">
      <w:pPr>
        <w:spacing w:after="0" w:line="240" w:lineRule="auto"/>
        <w:rPr>
          <w:rFonts w:ascii="Times New Roman" w:hAnsi="Times New Roman"/>
          <w:b/>
          <w:sz w:val="24"/>
          <w:szCs w:val="24"/>
        </w:rPr>
      </w:pPr>
    </w:p>
    <w:p w14:paraId="391117EE" w14:textId="7EBD05B2" w:rsidR="00FD0711" w:rsidRPr="00703D1C" w:rsidRDefault="007927E2" w:rsidP="000B3BD0">
      <w:pPr>
        <w:spacing w:after="0" w:line="240" w:lineRule="auto"/>
        <w:rPr>
          <w:rFonts w:ascii="Times New Roman" w:hAnsi="Times New Roman"/>
          <w:b/>
          <w:sz w:val="24"/>
          <w:szCs w:val="24"/>
        </w:rPr>
      </w:pPr>
      <w:r w:rsidRPr="00703D1C">
        <w:rPr>
          <w:rFonts w:ascii="Times New Roman" w:hAnsi="Times New Roman"/>
          <w:b/>
          <w:sz w:val="24"/>
          <w:szCs w:val="24"/>
        </w:rPr>
        <w:t>9</w:t>
      </w:r>
      <w:r w:rsidR="003D0D85" w:rsidRPr="00703D1C">
        <w:rPr>
          <w:rFonts w:ascii="Times New Roman" w:hAnsi="Times New Roman"/>
          <w:b/>
          <w:sz w:val="24"/>
          <w:szCs w:val="24"/>
        </w:rPr>
        <w:t xml:space="preserve">. </w:t>
      </w:r>
      <w:r w:rsidR="00FD0711" w:rsidRPr="00703D1C">
        <w:rPr>
          <w:rFonts w:ascii="Times New Roman" w:hAnsi="Times New Roman"/>
          <w:b/>
          <w:sz w:val="24"/>
          <w:szCs w:val="24"/>
        </w:rPr>
        <w:t>Con</w:t>
      </w:r>
      <w:r w:rsidR="001B1709" w:rsidRPr="00703D1C">
        <w:rPr>
          <w:rFonts w:ascii="Times New Roman" w:hAnsi="Times New Roman"/>
          <w:b/>
          <w:sz w:val="24"/>
          <w:szCs w:val="24"/>
        </w:rPr>
        <w:t>ț</w:t>
      </w:r>
      <w:r w:rsidR="00FD0711" w:rsidRPr="00703D1C">
        <w:rPr>
          <w:rFonts w:ascii="Times New Roman" w:hAnsi="Times New Roman"/>
          <w:b/>
          <w:sz w:val="24"/>
          <w:szCs w:val="24"/>
        </w:rPr>
        <w:t>inuturi</w:t>
      </w:r>
    </w:p>
    <w:p w14:paraId="757EC3D2" w14:textId="1F91CDAF" w:rsidR="002A2A27" w:rsidRPr="00703D1C" w:rsidRDefault="002A2A27" w:rsidP="000B3BD0">
      <w:pPr>
        <w:spacing w:after="0" w:line="240" w:lineRule="auto"/>
        <w:rPr>
          <w:rFonts w:ascii="Arial" w:hAnsi="Arial" w:cs="Arial"/>
          <w:b/>
          <w:i/>
          <w:kern w:val="16"/>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703D1C" w14:paraId="3642EC7C" w14:textId="77777777" w:rsidTr="00703D1C">
        <w:trPr>
          <w:trHeight w:val="310"/>
          <w:tblHeader/>
          <w:jc w:val="center"/>
        </w:trPr>
        <w:tc>
          <w:tcPr>
            <w:tcW w:w="10464" w:type="dxa"/>
            <w:gridSpan w:val="3"/>
            <w:vAlign w:val="center"/>
          </w:tcPr>
          <w:p w14:paraId="56131CC1" w14:textId="53D58DFE" w:rsidR="00AD6760" w:rsidRPr="00703D1C" w:rsidRDefault="003075CA" w:rsidP="000B3BD0">
            <w:pPr>
              <w:spacing w:after="0" w:line="240" w:lineRule="auto"/>
              <w:rPr>
                <w:rFonts w:ascii="Times New Roman" w:hAnsi="Times New Roman"/>
                <w:b/>
                <w:bCs/>
                <w:sz w:val="24"/>
                <w:szCs w:val="24"/>
              </w:rPr>
            </w:pPr>
            <w:r w:rsidRPr="00703D1C">
              <w:rPr>
                <w:rFonts w:ascii="Times New Roman" w:hAnsi="Times New Roman"/>
                <w:b/>
                <w:bCs/>
                <w:sz w:val="24"/>
                <w:szCs w:val="24"/>
              </w:rPr>
              <w:t>PROIECT</w:t>
            </w:r>
          </w:p>
        </w:tc>
      </w:tr>
      <w:tr w:rsidR="00AD6760" w:rsidRPr="00703D1C" w14:paraId="6B577D84" w14:textId="77777777" w:rsidTr="00703D1C">
        <w:trPr>
          <w:trHeight w:val="310"/>
          <w:tblHeader/>
          <w:jc w:val="center"/>
        </w:trPr>
        <w:tc>
          <w:tcPr>
            <w:tcW w:w="850" w:type="dxa"/>
            <w:vAlign w:val="center"/>
          </w:tcPr>
          <w:p w14:paraId="65233FCB" w14:textId="298DB43C" w:rsidR="00AD6760" w:rsidRPr="00703D1C" w:rsidRDefault="00AD6760" w:rsidP="000B3BD0">
            <w:pPr>
              <w:spacing w:after="0" w:line="240" w:lineRule="auto"/>
              <w:jc w:val="center"/>
              <w:rPr>
                <w:rFonts w:ascii="Times New Roman" w:hAnsi="Times New Roman"/>
                <w:b/>
                <w:bCs/>
                <w:sz w:val="24"/>
                <w:szCs w:val="24"/>
              </w:rPr>
            </w:pPr>
            <w:r w:rsidRPr="00703D1C">
              <w:rPr>
                <w:rFonts w:ascii="Times New Roman" w:hAnsi="Times New Roman"/>
                <w:b/>
                <w:bCs/>
                <w:sz w:val="24"/>
                <w:szCs w:val="24"/>
              </w:rPr>
              <w:t xml:space="preserve">Nr. crt. </w:t>
            </w:r>
          </w:p>
        </w:tc>
        <w:tc>
          <w:tcPr>
            <w:tcW w:w="8740" w:type="dxa"/>
            <w:vAlign w:val="center"/>
          </w:tcPr>
          <w:p w14:paraId="14533F4B" w14:textId="2BCE88AC" w:rsidR="00AD6760" w:rsidRPr="00703D1C" w:rsidRDefault="00AD6760" w:rsidP="000B3BD0">
            <w:pPr>
              <w:spacing w:after="0" w:line="240" w:lineRule="auto"/>
              <w:jc w:val="center"/>
              <w:rPr>
                <w:rFonts w:ascii="Times New Roman" w:hAnsi="Times New Roman"/>
                <w:b/>
                <w:bCs/>
                <w:sz w:val="24"/>
                <w:szCs w:val="24"/>
              </w:rPr>
            </w:pPr>
            <w:r w:rsidRPr="00703D1C">
              <w:rPr>
                <w:rFonts w:ascii="Times New Roman" w:hAnsi="Times New Roman"/>
                <w:b/>
                <w:bCs/>
                <w:sz w:val="24"/>
                <w:szCs w:val="24"/>
              </w:rPr>
              <w:t>Con</w:t>
            </w:r>
            <w:r w:rsidR="001B1709" w:rsidRPr="00703D1C">
              <w:rPr>
                <w:rFonts w:ascii="Times New Roman" w:hAnsi="Times New Roman"/>
                <w:b/>
                <w:bCs/>
                <w:sz w:val="24"/>
                <w:szCs w:val="24"/>
              </w:rPr>
              <w:t>ț</w:t>
            </w:r>
            <w:r w:rsidRPr="00703D1C">
              <w:rPr>
                <w:rFonts w:ascii="Times New Roman" w:hAnsi="Times New Roman"/>
                <w:b/>
                <w:bCs/>
                <w:sz w:val="24"/>
                <w:szCs w:val="24"/>
              </w:rPr>
              <w:t>inutul</w:t>
            </w:r>
          </w:p>
        </w:tc>
        <w:tc>
          <w:tcPr>
            <w:tcW w:w="874" w:type="dxa"/>
            <w:vAlign w:val="center"/>
          </w:tcPr>
          <w:p w14:paraId="58AFCCFA" w14:textId="39F18312" w:rsidR="00AD6760" w:rsidRPr="00703D1C" w:rsidRDefault="00AD6760" w:rsidP="000B3BD0">
            <w:pPr>
              <w:spacing w:after="0" w:line="240" w:lineRule="auto"/>
              <w:jc w:val="center"/>
              <w:rPr>
                <w:rFonts w:ascii="Times New Roman" w:hAnsi="Times New Roman"/>
                <w:b/>
                <w:bCs/>
                <w:sz w:val="24"/>
                <w:szCs w:val="24"/>
              </w:rPr>
            </w:pPr>
            <w:r w:rsidRPr="00703D1C">
              <w:rPr>
                <w:rFonts w:ascii="Times New Roman" w:hAnsi="Times New Roman"/>
                <w:b/>
                <w:bCs/>
                <w:sz w:val="24"/>
                <w:szCs w:val="24"/>
              </w:rPr>
              <w:t>Nr. ore</w:t>
            </w:r>
          </w:p>
        </w:tc>
      </w:tr>
      <w:tr w:rsidR="00AD6760" w:rsidRPr="00703D1C" w14:paraId="10F798F8" w14:textId="77777777" w:rsidTr="00B04CF1">
        <w:trPr>
          <w:trHeight w:val="310"/>
          <w:jc w:val="center"/>
        </w:trPr>
        <w:tc>
          <w:tcPr>
            <w:tcW w:w="850" w:type="dxa"/>
          </w:tcPr>
          <w:p w14:paraId="407718C1" w14:textId="77777777" w:rsidR="00AD6760" w:rsidRPr="00703D1C" w:rsidRDefault="00AD6760" w:rsidP="000B3BD0">
            <w:pPr>
              <w:spacing w:after="0" w:line="240" w:lineRule="auto"/>
              <w:jc w:val="center"/>
              <w:rPr>
                <w:rFonts w:ascii="Times New Roman" w:hAnsi="Times New Roman"/>
                <w:sz w:val="24"/>
                <w:szCs w:val="24"/>
              </w:rPr>
            </w:pPr>
            <w:r w:rsidRPr="00703D1C">
              <w:rPr>
                <w:rFonts w:ascii="Times New Roman" w:hAnsi="Times New Roman"/>
                <w:sz w:val="24"/>
                <w:szCs w:val="24"/>
              </w:rPr>
              <w:t>1.</w:t>
            </w:r>
          </w:p>
        </w:tc>
        <w:tc>
          <w:tcPr>
            <w:tcW w:w="8740" w:type="dxa"/>
          </w:tcPr>
          <w:p w14:paraId="33FD776F" w14:textId="26E4A79A" w:rsidR="00AD6760" w:rsidRPr="00703D1C" w:rsidRDefault="00915C35" w:rsidP="000B3BD0">
            <w:pPr>
              <w:spacing w:after="0" w:line="240" w:lineRule="auto"/>
              <w:jc w:val="both"/>
              <w:rPr>
                <w:rFonts w:ascii="Times New Roman" w:hAnsi="Times New Roman"/>
                <w:sz w:val="24"/>
                <w:szCs w:val="24"/>
              </w:rPr>
            </w:pPr>
            <w:r w:rsidRPr="00703D1C">
              <w:rPr>
                <w:rFonts w:ascii="Times New Roman" w:hAnsi="Times New Roman"/>
                <w:sz w:val="24"/>
                <w:szCs w:val="24"/>
              </w:rPr>
              <w:t>Primire temă de proiect; Modelare3D/2D a piesei R1 – piesă obținută prin deformare plastică la rece</w:t>
            </w:r>
          </w:p>
        </w:tc>
        <w:tc>
          <w:tcPr>
            <w:tcW w:w="874" w:type="dxa"/>
            <w:vAlign w:val="center"/>
          </w:tcPr>
          <w:p w14:paraId="1DDBB691" w14:textId="77777777" w:rsidR="00AD6760" w:rsidRPr="00703D1C" w:rsidRDefault="00AD6760" w:rsidP="00B04CF1">
            <w:pPr>
              <w:spacing w:after="0" w:line="240" w:lineRule="auto"/>
              <w:jc w:val="center"/>
              <w:rPr>
                <w:rFonts w:ascii="Times New Roman" w:hAnsi="Times New Roman"/>
                <w:sz w:val="24"/>
                <w:szCs w:val="24"/>
              </w:rPr>
            </w:pPr>
            <w:r w:rsidRPr="00703D1C">
              <w:rPr>
                <w:rFonts w:ascii="Times New Roman" w:hAnsi="Times New Roman"/>
                <w:sz w:val="24"/>
                <w:szCs w:val="24"/>
              </w:rPr>
              <w:t>2</w:t>
            </w:r>
          </w:p>
        </w:tc>
      </w:tr>
      <w:tr w:rsidR="00AD6760" w:rsidRPr="00703D1C" w14:paraId="41A147A3" w14:textId="77777777" w:rsidTr="00B04CF1">
        <w:trPr>
          <w:trHeight w:val="310"/>
          <w:jc w:val="center"/>
        </w:trPr>
        <w:tc>
          <w:tcPr>
            <w:tcW w:w="850" w:type="dxa"/>
          </w:tcPr>
          <w:p w14:paraId="05B40FBB" w14:textId="77777777" w:rsidR="00AD6760" w:rsidRPr="00703D1C" w:rsidRDefault="00AD6760" w:rsidP="000B3BD0">
            <w:pPr>
              <w:spacing w:after="0" w:line="240" w:lineRule="auto"/>
              <w:jc w:val="center"/>
              <w:rPr>
                <w:rFonts w:ascii="Times New Roman" w:hAnsi="Times New Roman"/>
                <w:sz w:val="24"/>
                <w:szCs w:val="24"/>
              </w:rPr>
            </w:pPr>
            <w:r w:rsidRPr="00703D1C">
              <w:rPr>
                <w:rFonts w:ascii="Times New Roman" w:hAnsi="Times New Roman"/>
                <w:sz w:val="24"/>
                <w:szCs w:val="24"/>
              </w:rPr>
              <w:t>2.</w:t>
            </w:r>
          </w:p>
        </w:tc>
        <w:tc>
          <w:tcPr>
            <w:tcW w:w="8740" w:type="dxa"/>
          </w:tcPr>
          <w:p w14:paraId="7967A845" w14:textId="77777777" w:rsidR="001111C2" w:rsidRPr="00703D1C" w:rsidRDefault="00915C35" w:rsidP="000B3BD0">
            <w:pPr>
              <w:spacing w:after="0" w:line="240" w:lineRule="auto"/>
              <w:jc w:val="both"/>
              <w:rPr>
                <w:rFonts w:ascii="Times New Roman" w:hAnsi="Times New Roman"/>
                <w:sz w:val="24"/>
                <w:szCs w:val="24"/>
                <w:lang w:val="pt-BR"/>
              </w:rPr>
            </w:pPr>
            <w:r w:rsidRPr="00703D1C">
              <w:rPr>
                <w:rFonts w:ascii="Times New Roman" w:hAnsi="Times New Roman"/>
                <w:sz w:val="24"/>
                <w:szCs w:val="24"/>
                <w:lang w:val="pt-BR"/>
              </w:rPr>
              <w:t xml:space="preserve">Modelare 3D/2D piesei R1; </w:t>
            </w:r>
          </w:p>
          <w:p w14:paraId="67CC1DCC" w14:textId="6B3C0A65" w:rsidR="00AD6760" w:rsidRPr="00703D1C" w:rsidRDefault="00915C35" w:rsidP="000B3BD0">
            <w:pPr>
              <w:spacing w:after="0" w:line="240" w:lineRule="auto"/>
              <w:jc w:val="both"/>
              <w:rPr>
                <w:rFonts w:ascii="Times New Roman" w:hAnsi="Times New Roman"/>
                <w:sz w:val="24"/>
                <w:szCs w:val="24"/>
                <w:lang w:val="it-IT"/>
              </w:rPr>
            </w:pPr>
            <w:r w:rsidRPr="00703D1C">
              <w:rPr>
                <w:rFonts w:ascii="Times New Roman" w:hAnsi="Times New Roman"/>
                <w:sz w:val="24"/>
                <w:szCs w:val="24"/>
                <w:lang w:val="pt-BR"/>
              </w:rPr>
              <w:t>Realizare proiecţii/cote nominale</w:t>
            </w:r>
          </w:p>
        </w:tc>
        <w:tc>
          <w:tcPr>
            <w:tcW w:w="874" w:type="dxa"/>
            <w:vAlign w:val="center"/>
          </w:tcPr>
          <w:p w14:paraId="1CA0030A" w14:textId="77777777" w:rsidR="00AD6760" w:rsidRPr="00703D1C" w:rsidRDefault="00AD6760" w:rsidP="00B04CF1">
            <w:pPr>
              <w:spacing w:after="0" w:line="240" w:lineRule="auto"/>
              <w:jc w:val="center"/>
              <w:rPr>
                <w:rFonts w:ascii="Times New Roman" w:hAnsi="Times New Roman"/>
                <w:sz w:val="24"/>
                <w:szCs w:val="24"/>
              </w:rPr>
            </w:pPr>
            <w:r w:rsidRPr="00703D1C">
              <w:rPr>
                <w:rFonts w:ascii="Times New Roman" w:hAnsi="Times New Roman"/>
                <w:sz w:val="24"/>
                <w:szCs w:val="24"/>
              </w:rPr>
              <w:t>2</w:t>
            </w:r>
          </w:p>
        </w:tc>
      </w:tr>
      <w:tr w:rsidR="00AD6760" w:rsidRPr="00703D1C" w14:paraId="30975062" w14:textId="77777777" w:rsidTr="00B04CF1">
        <w:trPr>
          <w:trHeight w:val="310"/>
          <w:jc w:val="center"/>
        </w:trPr>
        <w:tc>
          <w:tcPr>
            <w:tcW w:w="850" w:type="dxa"/>
          </w:tcPr>
          <w:p w14:paraId="63460A1C" w14:textId="77777777" w:rsidR="00AD6760" w:rsidRPr="00703D1C" w:rsidRDefault="00AD6760" w:rsidP="000B3BD0">
            <w:pPr>
              <w:spacing w:after="0" w:line="240" w:lineRule="auto"/>
              <w:jc w:val="center"/>
              <w:rPr>
                <w:rFonts w:ascii="Times New Roman" w:hAnsi="Times New Roman"/>
                <w:sz w:val="24"/>
                <w:szCs w:val="24"/>
              </w:rPr>
            </w:pPr>
            <w:r w:rsidRPr="00703D1C">
              <w:rPr>
                <w:rFonts w:ascii="Times New Roman" w:hAnsi="Times New Roman"/>
                <w:sz w:val="24"/>
                <w:szCs w:val="24"/>
              </w:rPr>
              <w:t>3.</w:t>
            </w:r>
          </w:p>
        </w:tc>
        <w:tc>
          <w:tcPr>
            <w:tcW w:w="8740" w:type="dxa"/>
          </w:tcPr>
          <w:p w14:paraId="64EE6A33" w14:textId="327E8017" w:rsidR="006C34CE" w:rsidRPr="00703D1C" w:rsidRDefault="006C34CE" w:rsidP="006C34CE">
            <w:pPr>
              <w:spacing w:after="0" w:line="240" w:lineRule="auto"/>
              <w:jc w:val="both"/>
              <w:rPr>
                <w:rFonts w:ascii="Times New Roman" w:hAnsi="Times New Roman"/>
                <w:sz w:val="24"/>
                <w:szCs w:val="24"/>
                <w:lang w:val="it-IT"/>
              </w:rPr>
            </w:pPr>
            <w:r w:rsidRPr="00703D1C">
              <w:rPr>
                <w:rFonts w:ascii="Times New Roman" w:hAnsi="Times New Roman"/>
                <w:sz w:val="24"/>
                <w:szCs w:val="24"/>
                <w:lang w:val="it-IT"/>
              </w:rPr>
              <w:t>Analiză R1:</w:t>
            </w:r>
          </w:p>
          <w:p w14:paraId="296D0743" w14:textId="58393420" w:rsidR="006C34CE" w:rsidRPr="00703D1C" w:rsidRDefault="006C34CE" w:rsidP="006C34CE">
            <w:pPr>
              <w:spacing w:after="0" w:line="240" w:lineRule="auto"/>
              <w:jc w:val="both"/>
              <w:rPr>
                <w:rFonts w:ascii="Times New Roman" w:hAnsi="Times New Roman"/>
                <w:sz w:val="24"/>
                <w:szCs w:val="24"/>
                <w:lang w:val="it-IT"/>
              </w:rPr>
            </w:pPr>
            <w:r w:rsidRPr="00703D1C">
              <w:rPr>
                <w:rFonts w:ascii="Times New Roman" w:hAnsi="Times New Roman"/>
                <w:sz w:val="24"/>
                <w:szCs w:val="24"/>
                <w:lang w:val="it-IT"/>
              </w:rPr>
              <w:t>a. Identificarea suprafeţelor piesei</w:t>
            </w:r>
          </w:p>
          <w:p w14:paraId="56BC5BEC" w14:textId="665425EF" w:rsidR="006C34CE" w:rsidRPr="00703D1C" w:rsidRDefault="006C34CE" w:rsidP="006C34CE">
            <w:pPr>
              <w:spacing w:after="0" w:line="240" w:lineRule="auto"/>
              <w:jc w:val="both"/>
              <w:rPr>
                <w:rFonts w:ascii="Times New Roman" w:hAnsi="Times New Roman"/>
                <w:sz w:val="24"/>
                <w:szCs w:val="24"/>
                <w:lang w:val="it-IT"/>
              </w:rPr>
            </w:pPr>
            <w:r w:rsidRPr="00703D1C">
              <w:rPr>
                <w:rFonts w:ascii="Times New Roman" w:hAnsi="Times New Roman"/>
                <w:sz w:val="24"/>
                <w:szCs w:val="24"/>
                <w:lang w:val="it-IT"/>
              </w:rPr>
              <w:t>b. Determinarea funcțiilor piesei şi a suprafeţelor aferente acesteia</w:t>
            </w:r>
          </w:p>
          <w:p w14:paraId="10FEC278" w14:textId="676235DF" w:rsidR="00AD6760" w:rsidRPr="00703D1C" w:rsidRDefault="006C34CE" w:rsidP="006C34CE">
            <w:pPr>
              <w:spacing w:after="0" w:line="240" w:lineRule="auto"/>
              <w:jc w:val="both"/>
              <w:rPr>
                <w:rFonts w:ascii="Times New Roman" w:hAnsi="Times New Roman"/>
                <w:sz w:val="24"/>
                <w:szCs w:val="24"/>
                <w:lang w:val="pt-BR"/>
              </w:rPr>
            </w:pPr>
            <w:r w:rsidRPr="00703D1C">
              <w:rPr>
                <w:rFonts w:ascii="Times New Roman" w:hAnsi="Times New Roman"/>
                <w:sz w:val="24"/>
                <w:szCs w:val="24"/>
                <w:lang w:val="it-IT"/>
              </w:rPr>
              <w:t>c. Determinarea solicitărilor ce apar în timpul funcţionării</w:t>
            </w:r>
          </w:p>
        </w:tc>
        <w:tc>
          <w:tcPr>
            <w:tcW w:w="874" w:type="dxa"/>
            <w:vAlign w:val="center"/>
          </w:tcPr>
          <w:p w14:paraId="18773775" w14:textId="5BAD3A83" w:rsidR="00AD6760" w:rsidRPr="00703D1C" w:rsidRDefault="006C34CE" w:rsidP="00B04CF1">
            <w:pPr>
              <w:spacing w:after="0" w:line="240" w:lineRule="auto"/>
              <w:jc w:val="center"/>
              <w:rPr>
                <w:rFonts w:ascii="Times New Roman" w:hAnsi="Times New Roman"/>
                <w:sz w:val="24"/>
                <w:szCs w:val="24"/>
              </w:rPr>
            </w:pPr>
            <w:r w:rsidRPr="00703D1C">
              <w:rPr>
                <w:rFonts w:ascii="Times New Roman" w:hAnsi="Times New Roman"/>
                <w:sz w:val="24"/>
                <w:szCs w:val="24"/>
              </w:rPr>
              <w:t>2</w:t>
            </w:r>
          </w:p>
        </w:tc>
      </w:tr>
      <w:tr w:rsidR="00AD6760" w:rsidRPr="00703D1C" w14:paraId="4EC460B4" w14:textId="77777777" w:rsidTr="00B04CF1">
        <w:trPr>
          <w:trHeight w:val="310"/>
          <w:jc w:val="center"/>
        </w:trPr>
        <w:tc>
          <w:tcPr>
            <w:tcW w:w="850" w:type="dxa"/>
          </w:tcPr>
          <w:p w14:paraId="37F38104" w14:textId="77777777" w:rsidR="00AD6760" w:rsidRPr="00703D1C" w:rsidRDefault="00AD6760" w:rsidP="000B3BD0">
            <w:pPr>
              <w:spacing w:after="0" w:line="240" w:lineRule="auto"/>
              <w:jc w:val="center"/>
              <w:rPr>
                <w:rFonts w:ascii="Times New Roman" w:hAnsi="Times New Roman"/>
                <w:sz w:val="24"/>
                <w:szCs w:val="24"/>
              </w:rPr>
            </w:pPr>
            <w:r w:rsidRPr="00703D1C">
              <w:rPr>
                <w:rFonts w:ascii="Times New Roman" w:hAnsi="Times New Roman"/>
                <w:sz w:val="24"/>
                <w:szCs w:val="24"/>
              </w:rPr>
              <w:t>4.</w:t>
            </w:r>
          </w:p>
        </w:tc>
        <w:tc>
          <w:tcPr>
            <w:tcW w:w="8740" w:type="dxa"/>
          </w:tcPr>
          <w:p w14:paraId="73AAA275" w14:textId="77777777" w:rsidR="006C34CE" w:rsidRPr="00703D1C" w:rsidRDefault="006C34CE" w:rsidP="000B3BD0">
            <w:pPr>
              <w:spacing w:after="0" w:line="240" w:lineRule="auto"/>
              <w:jc w:val="both"/>
              <w:rPr>
                <w:rFonts w:ascii="Times New Roman" w:hAnsi="Times New Roman"/>
                <w:sz w:val="24"/>
                <w:szCs w:val="24"/>
              </w:rPr>
            </w:pPr>
            <w:r w:rsidRPr="00703D1C">
              <w:rPr>
                <w:rFonts w:ascii="Times New Roman" w:hAnsi="Times New Roman"/>
                <w:sz w:val="24"/>
                <w:szCs w:val="24"/>
              </w:rPr>
              <w:t>Analiză R1:</w:t>
            </w:r>
          </w:p>
          <w:p w14:paraId="44667FE5" w14:textId="636789A4" w:rsidR="006C34CE" w:rsidRPr="00703D1C" w:rsidRDefault="006C34CE" w:rsidP="000B3BD0">
            <w:pPr>
              <w:spacing w:after="0" w:line="240" w:lineRule="auto"/>
              <w:jc w:val="both"/>
              <w:rPr>
                <w:rFonts w:ascii="Times New Roman" w:hAnsi="Times New Roman"/>
                <w:sz w:val="24"/>
                <w:szCs w:val="24"/>
              </w:rPr>
            </w:pPr>
            <w:r w:rsidRPr="00703D1C">
              <w:rPr>
                <w:rFonts w:ascii="Times New Roman" w:hAnsi="Times New Roman"/>
                <w:sz w:val="24"/>
                <w:szCs w:val="24"/>
              </w:rPr>
              <w:t xml:space="preserve">d. Prescrierea materialului și a caracteristicilor acestuia </w:t>
            </w:r>
          </w:p>
          <w:p w14:paraId="27291715" w14:textId="02D1BA16" w:rsidR="00AD6760" w:rsidRPr="00703D1C" w:rsidRDefault="006C34CE" w:rsidP="000B3BD0">
            <w:pPr>
              <w:spacing w:after="0" w:line="240" w:lineRule="auto"/>
              <w:jc w:val="both"/>
              <w:rPr>
                <w:rFonts w:ascii="Times New Roman" w:hAnsi="Times New Roman"/>
                <w:sz w:val="24"/>
                <w:szCs w:val="24"/>
              </w:rPr>
            </w:pPr>
            <w:r w:rsidRPr="00703D1C">
              <w:rPr>
                <w:rFonts w:ascii="Times New Roman" w:hAnsi="Times New Roman"/>
                <w:sz w:val="24"/>
                <w:szCs w:val="24"/>
              </w:rPr>
              <w:t>e. Prescrierea tratamentelor termice/acoperiri metalice</w:t>
            </w:r>
          </w:p>
          <w:p w14:paraId="13A93FE3" w14:textId="5D4A8EBD" w:rsidR="006C34CE" w:rsidRPr="00703D1C" w:rsidRDefault="006C34CE" w:rsidP="000B3BD0">
            <w:pPr>
              <w:spacing w:after="0" w:line="240" w:lineRule="auto"/>
              <w:jc w:val="both"/>
              <w:rPr>
                <w:rFonts w:ascii="Times New Roman" w:hAnsi="Times New Roman"/>
                <w:sz w:val="24"/>
                <w:szCs w:val="24"/>
              </w:rPr>
            </w:pPr>
            <w:r w:rsidRPr="00703D1C">
              <w:rPr>
                <w:rFonts w:ascii="Times New Roman" w:hAnsi="Times New Roman"/>
                <w:sz w:val="24"/>
                <w:szCs w:val="24"/>
              </w:rPr>
              <w:t>f. Determinarea masei piesei</w:t>
            </w:r>
          </w:p>
        </w:tc>
        <w:tc>
          <w:tcPr>
            <w:tcW w:w="874" w:type="dxa"/>
            <w:vAlign w:val="center"/>
          </w:tcPr>
          <w:p w14:paraId="5F049B3D" w14:textId="6E4B17C2" w:rsidR="00AD6760" w:rsidRPr="00703D1C" w:rsidRDefault="006C34CE" w:rsidP="00B04CF1">
            <w:pPr>
              <w:spacing w:after="0" w:line="240" w:lineRule="auto"/>
              <w:jc w:val="center"/>
              <w:rPr>
                <w:rFonts w:ascii="Times New Roman" w:hAnsi="Times New Roman"/>
                <w:sz w:val="24"/>
                <w:szCs w:val="24"/>
              </w:rPr>
            </w:pPr>
            <w:r w:rsidRPr="00703D1C">
              <w:rPr>
                <w:rFonts w:ascii="Times New Roman" w:hAnsi="Times New Roman"/>
                <w:sz w:val="24"/>
                <w:szCs w:val="24"/>
              </w:rPr>
              <w:t>2</w:t>
            </w:r>
          </w:p>
        </w:tc>
      </w:tr>
      <w:tr w:rsidR="00AD6760" w:rsidRPr="00703D1C" w14:paraId="58CF6DBE" w14:textId="77777777" w:rsidTr="00B04CF1">
        <w:trPr>
          <w:trHeight w:val="890"/>
          <w:jc w:val="center"/>
        </w:trPr>
        <w:tc>
          <w:tcPr>
            <w:tcW w:w="850" w:type="dxa"/>
          </w:tcPr>
          <w:p w14:paraId="5EBEC8A8" w14:textId="77777777" w:rsidR="00AD6760" w:rsidRPr="00703D1C" w:rsidRDefault="00AD6760" w:rsidP="000B3BD0">
            <w:pPr>
              <w:spacing w:after="0" w:line="240" w:lineRule="auto"/>
              <w:jc w:val="center"/>
              <w:rPr>
                <w:rFonts w:ascii="Times New Roman" w:hAnsi="Times New Roman"/>
                <w:sz w:val="24"/>
                <w:szCs w:val="24"/>
              </w:rPr>
            </w:pPr>
            <w:r w:rsidRPr="00703D1C">
              <w:rPr>
                <w:rFonts w:ascii="Times New Roman" w:hAnsi="Times New Roman"/>
                <w:sz w:val="24"/>
                <w:szCs w:val="24"/>
              </w:rPr>
              <w:t>5.</w:t>
            </w:r>
          </w:p>
        </w:tc>
        <w:tc>
          <w:tcPr>
            <w:tcW w:w="8740" w:type="dxa"/>
          </w:tcPr>
          <w:p w14:paraId="4E47262B" w14:textId="77777777" w:rsidR="006C34CE" w:rsidRPr="00703D1C" w:rsidRDefault="006C34CE" w:rsidP="006C34CE">
            <w:pPr>
              <w:spacing w:after="0" w:line="240" w:lineRule="auto"/>
              <w:jc w:val="both"/>
              <w:rPr>
                <w:rFonts w:ascii="Times New Roman" w:hAnsi="Times New Roman"/>
                <w:sz w:val="24"/>
                <w:szCs w:val="24"/>
              </w:rPr>
            </w:pPr>
            <w:r w:rsidRPr="00703D1C">
              <w:rPr>
                <w:rFonts w:ascii="Times New Roman" w:hAnsi="Times New Roman"/>
                <w:sz w:val="24"/>
                <w:szCs w:val="24"/>
              </w:rPr>
              <w:t>Analiză R1:</w:t>
            </w:r>
          </w:p>
          <w:p w14:paraId="1A901A5D" w14:textId="76321269" w:rsidR="006C34CE" w:rsidRPr="00703D1C" w:rsidRDefault="006C34CE" w:rsidP="006C34CE">
            <w:pPr>
              <w:spacing w:after="0" w:line="240" w:lineRule="auto"/>
              <w:jc w:val="both"/>
              <w:rPr>
                <w:rFonts w:ascii="Times New Roman" w:hAnsi="Times New Roman"/>
                <w:sz w:val="24"/>
                <w:szCs w:val="24"/>
              </w:rPr>
            </w:pPr>
            <w:r w:rsidRPr="00703D1C">
              <w:rPr>
                <w:rFonts w:ascii="Times New Roman" w:hAnsi="Times New Roman"/>
                <w:sz w:val="24"/>
                <w:szCs w:val="24"/>
              </w:rPr>
              <w:t>g. Determinarea caracteristicilor suprafeţelor</w:t>
            </w:r>
          </w:p>
          <w:p w14:paraId="5824CB1E" w14:textId="77A27337" w:rsidR="00AD6760" w:rsidRPr="00703D1C" w:rsidRDefault="006C34CE" w:rsidP="006C34CE">
            <w:pPr>
              <w:spacing w:after="0" w:line="240" w:lineRule="auto"/>
              <w:jc w:val="both"/>
              <w:rPr>
                <w:rFonts w:ascii="Times New Roman" w:hAnsi="Times New Roman"/>
                <w:sz w:val="24"/>
                <w:szCs w:val="24"/>
              </w:rPr>
            </w:pPr>
            <w:r w:rsidRPr="00703D1C">
              <w:rPr>
                <w:rFonts w:ascii="Times New Roman" w:hAnsi="Times New Roman"/>
                <w:sz w:val="24"/>
                <w:szCs w:val="24"/>
              </w:rPr>
              <w:t>h. Definitivarea desenului de execuție al piesei pe baza caracteristicilor determinate</w:t>
            </w:r>
          </w:p>
        </w:tc>
        <w:tc>
          <w:tcPr>
            <w:tcW w:w="874" w:type="dxa"/>
            <w:vAlign w:val="center"/>
          </w:tcPr>
          <w:p w14:paraId="169121EE" w14:textId="16E6531E" w:rsidR="00AD6760" w:rsidRPr="00703D1C" w:rsidRDefault="00124ABE" w:rsidP="00B04CF1">
            <w:pPr>
              <w:spacing w:after="0" w:line="240" w:lineRule="auto"/>
              <w:jc w:val="center"/>
              <w:rPr>
                <w:rFonts w:ascii="Times New Roman" w:hAnsi="Times New Roman"/>
                <w:sz w:val="24"/>
                <w:szCs w:val="24"/>
              </w:rPr>
            </w:pPr>
            <w:r w:rsidRPr="00703D1C">
              <w:rPr>
                <w:rFonts w:ascii="Times New Roman" w:hAnsi="Times New Roman"/>
                <w:sz w:val="24"/>
                <w:szCs w:val="24"/>
              </w:rPr>
              <w:t>2</w:t>
            </w:r>
          </w:p>
        </w:tc>
      </w:tr>
      <w:tr w:rsidR="001111C2" w:rsidRPr="00703D1C" w14:paraId="36CCF9B4" w14:textId="77777777" w:rsidTr="00B04CF1">
        <w:trPr>
          <w:trHeight w:val="310"/>
          <w:jc w:val="center"/>
        </w:trPr>
        <w:tc>
          <w:tcPr>
            <w:tcW w:w="850" w:type="dxa"/>
          </w:tcPr>
          <w:p w14:paraId="12F58BCC" w14:textId="0745838C" w:rsidR="001111C2" w:rsidRPr="00703D1C" w:rsidRDefault="001111C2" w:rsidP="000B3BD0">
            <w:pPr>
              <w:spacing w:after="0" w:line="240" w:lineRule="auto"/>
              <w:jc w:val="center"/>
              <w:rPr>
                <w:rFonts w:ascii="Times New Roman" w:hAnsi="Times New Roman"/>
                <w:sz w:val="24"/>
                <w:szCs w:val="24"/>
              </w:rPr>
            </w:pPr>
            <w:r w:rsidRPr="00703D1C">
              <w:rPr>
                <w:rFonts w:ascii="Times New Roman" w:hAnsi="Times New Roman"/>
                <w:sz w:val="24"/>
                <w:szCs w:val="24"/>
              </w:rPr>
              <w:t>6.</w:t>
            </w:r>
          </w:p>
        </w:tc>
        <w:tc>
          <w:tcPr>
            <w:tcW w:w="8740" w:type="dxa"/>
          </w:tcPr>
          <w:p w14:paraId="03F69DF9" w14:textId="1DEE1AF6" w:rsidR="001111C2" w:rsidRPr="00703D1C" w:rsidRDefault="001111C2" w:rsidP="001111C2">
            <w:pPr>
              <w:spacing w:after="0" w:line="240" w:lineRule="auto"/>
              <w:jc w:val="both"/>
              <w:rPr>
                <w:rFonts w:ascii="Times New Roman" w:hAnsi="Times New Roman"/>
                <w:sz w:val="24"/>
                <w:szCs w:val="24"/>
                <w:lang w:val="pt-BR"/>
              </w:rPr>
            </w:pPr>
            <w:r w:rsidRPr="00703D1C">
              <w:rPr>
                <w:rFonts w:ascii="Times New Roman" w:hAnsi="Times New Roman"/>
                <w:sz w:val="24"/>
                <w:szCs w:val="24"/>
                <w:lang w:val="pt-BR"/>
              </w:rPr>
              <w:t xml:space="preserve">Modelare 3D/2D piesei R2; </w:t>
            </w:r>
          </w:p>
          <w:p w14:paraId="7100BA51" w14:textId="2716FCFA" w:rsidR="001111C2" w:rsidRPr="00703D1C" w:rsidRDefault="001111C2" w:rsidP="001111C2">
            <w:pPr>
              <w:spacing w:after="0" w:line="240" w:lineRule="auto"/>
              <w:jc w:val="both"/>
              <w:rPr>
                <w:rFonts w:ascii="Times New Roman" w:hAnsi="Times New Roman"/>
                <w:sz w:val="24"/>
                <w:szCs w:val="24"/>
                <w:lang w:val="it-IT"/>
              </w:rPr>
            </w:pPr>
            <w:r w:rsidRPr="00703D1C">
              <w:rPr>
                <w:rFonts w:ascii="Times New Roman" w:hAnsi="Times New Roman"/>
                <w:sz w:val="24"/>
                <w:szCs w:val="24"/>
                <w:lang w:val="pt-BR"/>
              </w:rPr>
              <w:t>Realizare proiecţii/cote nominale</w:t>
            </w:r>
          </w:p>
        </w:tc>
        <w:tc>
          <w:tcPr>
            <w:tcW w:w="874" w:type="dxa"/>
            <w:vAlign w:val="center"/>
          </w:tcPr>
          <w:p w14:paraId="43F8B1E2" w14:textId="3BB1499F" w:rsidR="001111C2" w:rsidRPr="00703D1C" w:rsidRDefault="0043372D" w:rsidP="00B04CF1">
            <w:pPr>
              <w:spacing w:after="0" w:line="240" w:lineRule="auto"/>
              <w:jc w:val="center"/>
              <w:rPr>
                <w:rFonts w:ascii="Times New Roman" w:hAnsi="Times New Roman"/>
                <w:sz w:val="24"/>
                <w:szCs w:val="24"/>
              </w:rPr>
            </w:pPr>
            <w:r w:rsidRPr="00703D1C">
              <w:rPr>
                <w:rFonts w:ascii="Times New Roman" w:hAnsi="Times New Roman"/>
                <w:sz w:val="24"/>
                <w:szCs w:val="24"/>
              </w:rPr>
              <w:t>2</w:t>
            </w:r>
          </w:p>
        </w:tc>
      </w:tr>
      <w:tr w:rsidR="00AD6760" w:rsidRPr="00703D1C" w14:paraId="64E74640" w14:textId="77777777" w:rsidTr="00B04CF1">
        <w:trPr>
          <w:trHeight w:val="310"/>
          <w:jc w:val="center"/>
        </w:trPr>
        <w:tc>
          <w:tcPr>
            <w:tcW w:w="850" w:type="dxa"/>
          </w:tcPr>
          <w:p w14:paraId="28B1FA66" w14:textId="3D630429" w:rsidR="00AD6760" w:rsidRPr="00703D1C" w:rsidRDefault="001111C2" w:rsidP="000B3BD0">
            <w:pPr>
              <w:spacing w:after="0" w:line="240" w:lineRule="auto"/>
              <w:jc w:val="center"/>
              <w:rPr>
                <w:rFonts w:ascii="Times New Roman" w:hAnsi="Times New Roman"/>
                <w:sz w:val="24"/>
                <w:szCs w:val="24"/>
              </w:rPr>
            </w:pPr>
            <w:r w:rsidRPr="00703D1C">
              <w:rPr>
                <w:rFonts w:ascii="Times New Roman" w:hAnsi="Times New Roman"/>
                <w:sz w:val="24"/>
                <w:szCs w:val="24"/>
              </w:rPr>
              <w:t>7</w:t>
            </w:r>
            <w:r w:rsidR="00AD6760" w:rsidRPr="00703D1C">
              <w:rPr>
                <w:rFonts w:ascii="Times New Roman" w:hAnsi="Times New Roman"/>
                <w:sz w:val="24"/>
                <w:szCs w:val="24"/>
              </w:rPr>
              <w:t>.</w:t>
            </w:r>
          </w:p>
        </w:tc>
        <w:tc>
          <w:tcPr>
            <w:tcW w:w="8740" w:type="dxa"/>
          </w:tcPr>
          <w:p w14:paraId="00D91918" w14:textId="7D0E8B86" w:rsidR="00124ABE" w:rsidRPr="00703D1C" w:rsidRDefault="00124ABE" w:rsidP="00124ABE">
            <w:pPr>
              <w:spacing w:after="0" w:line="240" w:lineRule="auto"/>
              <w:jc w:val="both"/>
              <w:rPr>
                <w:rFonts w:ascii="Times New Roman" w:hAnsi="Times New Roman"/>
                <w:sz w:val="24"/>
                <w:szCs w:val="24"/>
                <w:lang w:val="it-IT"/>
              </w:rPr>
            </w:pPr>
            <w:r w:rsidRPr="00703D1C">
              <w:rPr>
                <w:rFonts w:ascii="Times New Roman" w:hAnsi="Times New Roman"/>
                <w:sz w:val="24"/>
                <w:szCs w:val="24"/>
                <w:lang w:val="it-IT"/>
              </w:rPr>
              <w:t>Analiză R2:</w:t>
            </w:r>
          </w:p>
          <w:p w14:paraId="23A44ED7" w14:textId="77777777" w:rsidR="00124ABE" w:rsidRPr="00703D1C" w:rsidRDefault="00124ABE" w:rsidP="00124ABE">
            <w:pPr>
              <w:spacing w:after="0" w:line="240" w:lineRule="auto"/>
              <w:jc w:val="both"/>
              <w:rPr>
                <w:rFonts w:ascii="Times New Roman" w:hAnsi="Times New Roman"/>
                <w:sz w:val="24"/>
                <w:szCs w:val="24"/>
                <w:lang w:val="it-IT"/>
              </w:rPr>
            </w:pPr>
            <w:r w:rsidRPr="00703D1C">
              <w:rPr>
                <w:rFonts w:ascii="Times New Roman" w:hAnsi="Times New Roman"/>
                <w:sz w:val="24"/>
                <w:szCs w:val="24"/>
                <w:lang w:val="it-IT"/>
              </w:rPr>
              <w:t>a. Identificarea suprafeţelor piesei</w:t>
            </w:r>
          </w:p>
          <w:p w14:paraId="71714C85" w14:textId="77777777" w:rsidR="00124ABE" w:rsidRPr="00703D1C" w:rsidRDefault="00124ABE" w:rsidP="00124ABE">
            <w:pPr>
              <w:spacing w:after="0" w:line="240" w:lineRule="auto"/>
              <w:jc w:val="both"/>
              <w:rPr>
                <w:rFonts w:ascii="Times New Roman" w:hAnsi="Times New Roman"/>
                <w:sz w:val="24"/>
                <w:szCs w:val="24"/>
                <w:lang w:val="it-IT"/>
              </w:rPr>
            </w:pPr>
            <w:r w:rsidRPr="00703D1C">
              <w:rPr>
                <w:rFonts w:ascii="Times New Roman" w:hAnsi="Times New Roman"/>
                <w:sz w:val="24"/>
                <w:szCs w:val="24"/>
                <w:lang w:val="it-IT"/>
              </w:rPr>
              <w:lastRenderedPageBreak/>
              <w:t>b. Determinarea funcțiilor piesei şi a suprafeţelor aferente acesteia</w:t>
            </w:r>
          </w:p>
          <w:p w14:paraId="4EDFF5DE" w14:textId="22917B6C" w:rsidR="00AD6760" w:rsidRPr="00703D1C" w:rsidRDefault="00124ABE" w:rsidP="00124ABE">
            <w:pPr>
              <w:spacing w:after="0" w:line="240" w:lineRule="auto"/>
              <w:jc w:val="both"/>
              <w:rPr>
                <w:rFonts w:ascii="Times New Roman" w:hAnsi="Times New Roman"/>
                <w:sz w:val="24"/>
                <w:szCs w:val="24"/>
              </w:rPr>
            </w:pPr>
            <w:r w:rsidRPr="00703D1C">
              <w:rPr>
                <w:rFonts w:ascii="Times New Roman" w:hAnsi="Times New Roman"/>
                <w:sz w:val="24"/>
                <w:szCs w:val="24"/>
                <w:lang w:val="it-IT"/>
              </w:rPr>
              <w:t>c. Determinarea solicitărilor ce apar în timpul funcţionării</w:t>
            </w:r>
          </w:p>
        </w:tc>
        <w:tc>
          <w:tcPr>
            <w:tcW w:w="874" w:type="dxa"/>
            <w:vAlign w:val="center"/>
          </w:tcPr>
          <w:p w14:paraId="00E82530" w14:textId="030C81A5" w:rsidR="00AD6760" w:rsidRPr="00703D1C" w:rsidRDefault="00124ABE" w:rsidP="00B04CF1">
            <w:pPr>
              <w:spacing w:after="0" w:line="240" w:lineRule="auto"/>
              <w:jc w:val="center"/>
              <w:rPr>
                <w:rFonts w:ascii="Times New Roman" w:hAnsi="Times New Roman"/>
                <w:sz w:val="24"/>
                <w:szCs w:val="24"/>
              </w:rPr>
            </w:pPr>
            <w:r w:rsidRPr="00703D1C">
              <w:rPr>
                <w:rFonts w:ascii="Times New Roman" w:hAnsi="Times New Roman"/>
                <w:sz w:val="24"/>
                <w:szCs w:val="24"/>
              </w:rPr>
              <w:lastRenderedPageBreak/>
              <w:t>2</w:t>
            </w:r>
          </w:p>
        </w:tc>
      </w:tr>
      <w:tr w:rsidR="00124ABE" w:rsidRPr="00703D1C" w14:paraId="35C80DE4" w14:textId="77777777" w:rsidTr="00B04CF1">
        <w:trPr>
          <w:trHeight w:val="310"/>
          <w:jc w:val="center"/>
        </w:trPr>
        <w:tc>
          <w:tcPr>
            <w:tcW w:w="850" w:type="dxa"/>
          </w:tcPr>
          <w:p w14:paraId="177EFEB6" w14:textId="0B2D8B35" w:rsidR="00124ABE" w:rsidRPr="00703D1C" w:rsidRDefault="001111C2" w:rsidP="00124ABE">
            <w:pPr>
              <w:spacing w:after="0" w:line="240" w:lineRule="auto"/>
              <w:jc w:val="center"/>
              <w:rPr>
                <w:rFonts w:ascii="Times New Roman" w:hAnsi="Times New Roman"/>
                <w:sz w:val="24"/>
                <w:szCs w:val="24"/>
              </w:rPr>
            </w:pPr>
            <w:r w:rsidRPr="00703D1C">
              <w:rPr>
                <w:rFonts w:ascii="Times New Roman" w:hAnsi="Times New Roman"/>
                <w:sz w:val="24"/>
                <w:szCs w:val="24"/>
              </w:rPr>
              <w:t>8</w:t>
            </w:r>
            <w:r w:rsidR="00124ABE" w:rsidRPr="00703D1C">
              <w:rPr>
                <w:rFonts w:ascii="Times New Roman" w:hAnsi="Times New Roman"/>
                <w:sz w:val="24"/>
                <w:szCs w:val="24"/>
              </w:rPr>
              <w:t>.</w:t>
            </w:r>
          </w:p>
        </w:tc>
        <w:tc>
          <w:tcPr>
            <w:tcW w:w="8740" w:type="dxa"/>
          </w:tcPr>
          <w:p w14:paraId="55C05154" w14:textId="0146D565" w:rsidR="00124ABE" w:rsidRPr="00703D1C" w:rsidRDefault="00124ABE" w:rsidP="00124ABE">
            <w:pPr>
              <w:spacing w:after="0" w:line="240" w:lineRule="auto"/>
              <w:jc w:val="both"/>
              <w:rPr>
                <w:rFonts w:ascii="Times New Roman" w:hAnsi="Times New Roman"/>
                <w:sz w:val="24"/>
                <w:szCs w:val="24"/>
              </w:rPr>
            </w:pPr>
            <w:r w:rsidRPr="00703D1C">
              <w:rPr>
                <w:rFonts w:ascii="Times New Roman" w:hAnsi="Times New Roman"/>
                <w:sz w:val="24"/>
                <w:szCs w:val="24"/>
              </w:rPr>
              <w:t>Analiză R2:</w:t>
            </w:r>
          </w:p>
          <w:p w14:paraId="4DFCE239" w14:textId="77777777" w:rsidR="00124ABE" w:rsidRPr="00703D1C" w:rsidRDefault="00124ABE" w:rsidP="00124ABE">
            <w:pPr>
              <w:spacing w:after="0" w:line="240" w:lineRule="auto"/>
              <w:jc w:val="both"/>
              <w:rPr>
                <w:rFonts w:ascii="Times New Roman" w:hAnsi="Times New Roman"/>
                <w:sz w:val="24"/>
                <w:szCs w:val="24"/>
              </w:rPr>
            </w:pPr>
            <w:r w:rsidRPr="00703D1C">
              <w:rPr>
                <w:rFonts w:ascii="Times New Roman" w:hAnsi="Times New Roman"/>
                <w:sz w:val="24"/>
                <w:szCs w:val="24"/>
              </w:rPr>
              <w:t xml:space="preserve">d. Prescrierea materialului și a caracteristicilor acestuia </w:t>
            </w:r>
          </w:p>
          <w:p w14:paraId="797F9552" w14:textId="77777777" w:rsidR="00124ABE" w:rsidRPr="00703D1C" w:rsidRDefault="00124ABE" w:rsidP="00124ABE">
            <w:pPr>
              <w:spacing w:after="0" w:line="240" w:lineRule="auto"/>
              <w:jc w:val="both"/>
              <w:rPr>
                <w:rFonts w:ascii="Times New Roman" w:hAnsi="Times New Roman"/>
                <w:sz w:val="24"/>
                <w:szCs w:val="24"/>
              </w:rPr>
            </w:pPr>
            <w:r w:rsidRPr="00703D1C">
              <w:rPr>
                <w:rFonts w:ascii="Times New Roman" w:hAnsi="Times New Roman"/>
                <w:sz w:val="24"/>
                <w:szCs w:val="24"/>
              </w:rPr>
              <w:t>e. Prescrierea tratamentelor termice/acoperiri metalice</w:t>
            </w:r>
          </w:p>
          <w:p w14:paraId="7DFE5BEA" w14:textId="2E906B38" w:rsidR="00124ABE" w:rsidRPr="00703D1C" w:rsidRDefault="00124ABE" w:rsidP="00124ABE">
            <w:pPr>
              <w:spacing w:after="0" w:line="240" w:lineRule="auto"/>
              <w:jc w:val="both"/>
              <w:rPr>
                <w:rFonts w:ascii="Times New Roman" w:hAnsi="Times New Roman"/>
                <w:sz w:val="24"/>
                <w:szCs w:val="24"/>
              </w:rPr>
            </w:pPr>
            <w:r w:rsidRPr="00703D1C">
              <w:rPr>
                <w:rFonts w:ascii="Times New Roman" w:hAnsi="Times New Roman"/>
                <w:sz w:val="24"/>
                <w:szCs w:val="24"/>
              </w:rPr>
              <w:t>f. Determinarea masei piesei</w:t>
            </w:r>
          </w:p>
        </w:tc>
        <w:tc>
          <w:tcPr>
            <w:tcW w:w="874" w:type="dxa"/>
            <w:vAlign w:val="center"/>
          </w:tcPr>
          <w:p w14:paraId="22190B02" w14:textId="77777777" w:rsidR="00124ABE" w:rsidRPr="00703D1C" w:rsidRDefault="00124ABE" w:rsidP="00B04CF1">
            <w:pPr>
              <w:spacing w:after="0" w:line="240" w:lineRule="auto"/>
              <w:jc w:val="center"/>
              <w:rPr>
                <w:rFonts w:ascii="Times New Roman" w:hAnsi="Times New Roman"/>
                <w:sz w:val="24"/>
                <w:szCs w:val="24"/>
              </w:rPr>
            </w:pPr>
            <w:r w:rsidRPr="00703D1C">
              <w:rPr>
                <w:rFonts w:ascii="Times New Roman" w:hAnsi="Times New Roman"/>
                <w:sz w:val="24"/>
                <w:szCs w:val="24"/>
              </w:rPr>
              <w:t>2</w:t>
            </w:r>
          </w:p>
        </w:tc>
      </w:tr>
      <w:tr w:rsidR="00124ABE" w:rsidRPr="00703D1C" w14:paraId="26A0B430" w14:textId="77777777" w:rsidTr="00B04CF1">
        <w:trPr>
          <w:trHeight w:val="310"/>
          <w:jc w:val="center"/>
        </w:trPr>
        <w:tc>
          <w:tcPr>
            <w:tcW w:w="850" w:type="dxa"/>
          </w:tcPr>
          <w:p w14:paraId="2B9965A1" w14:textId="1B818435" w:rsidR="00124ABE" w:rsidRPr="00703D1C" w:rsidRDefault="001111C2" w:rsidP="00124ABE">
            <w:pPr>
              <w:spacing w:after="0" w:line="240" w:lineRule="auto"/>
              <w:jc w:val="center"/>
              <w:rPr>
                <w:rFonts w:ascii="Times New Roman" w:hAnsi="Times New Roman"/>
                <w:sz w:val="24"/>
                <w:szCs w:val="24"/>
              </w:rPr>
            </w:pPr>
            <w:r w:rsidRPr="00703D1C">
              <w:rPr>
                <w:rFonts w:ascii="Times New Roman" w:hAnsi="Times New Roman"/>
                <w:sz w:val="24"/>
                <w:szCs w:val="24"/>
              </w:rPr>
              <w:t>9</w:t>
            </w:r>
            <w:r w:rsidR="00124ABE" w:rsidRPr="00703D1C">
              <w:rPr>
                <w:rFonts w:ascii="Times New Roman" w:hAnsi="Times New Roman"/>
                <w:sz w:val="24"/>
                <w:szCs w:val="24"/>
              </w:rPr>
              <w:t>.</w:t>
            </w:r>
          </w:p>
        </w:tc>
        <w:tc>
          <w:tcPr>
            <w:tcW w:w="8740" w:type="dxa"/>
          </w:tcPr>
          <w:p w14:paraId="756E03B4" w14:textId="4E678C0F" w:rsidR="00124ABE" w:rsidRPr="00703D1C" w:rsidRDefault="00124ABE" w:rsidP="00124ABE">
            <w:pPr>
              <w:spacing w:after="0" w:line="240" w:lineRule="auto"/>
              <w:jc w:val="both"/>
              <w:rPr>
                <w:rFonts w:ascii="Times New Roman" w:hAnsi="Times New Roman"/>
                <w:sz w:val="24"/>
                <w:szCs w:val="24"/>
              </w:rPr>
            </w:pPr>
            <w:r w:rsidRPr="00703D1C">
              <w:rPr>
                <w:rFonts w:ascii="Times New Roman" w:hAnsi="Times New Roman"/>
                <w:sz w:val="24"/>
                <w:szCs w:val="24"/>
              </w:rPr>
              <w:t>Analiză R2:</w:t>
            </w:r>
          </w:p>
          <w:p w14:paraId="189111B8" w14:textId="77777777" w:rsidR="00124ABE" w:rsidRPr="00703D1C" w:rsidRDefault="00124ABE" w:rsidP="00124ABE">
            <w:pPr>
              <w:spacing w:after="0" w:line="240" w:lineRule="auto"/>
              <w:jc w:val="both"/>
              <w:rPr>
                <w:rFonts w:ascii="Times New Roman" w:hAnsi="Times New Roman"/>
                <w:sz w:val="24"/>
                <w:szCs w:val="24"/>
              </w:rPr>
            </w:pPr>
            <w:r w:rsidRPr="00703D1C">
              <w:rPr>
                <w:rFonts w:ascii="Times New Roman" w:hAnsi="Times New Roman"/>
                <w:sz w:val="24"/>
                <w:szCs w:val="24"/>
              </w:rPr>
              <w:t>g. Determinarea caracteristicilor suprafeţelor</w:t>
            </w:r>
          </w:p>
          <w:p w14:paraId="36DC8B8F" w14:textId="1061871B" w:rsidR="00124ABE" w:rsidRPr="00703D1C" w:rsidRDefault="00124ABE" w:rsidP="00124ABE">
            <w:pPr>
              <w:spacing w:after="0" w:line="240" w:lineRule="auto"/>
              <w:jc w:val="both"/>
              <w:rPr>
                <w:rFonts w:ascii="Times New Roman" w:hAnsi="Times New Roman"/>
                <w:sz w:val="24"/>
                <w:szCs w:val="24"/>
              </w:rPr>
            </w:pPr>
            <w:r w:rsidRPr="00703D1C">
              <w:rPr>
                <w:rFonts w:ascii="Times New Roman" w:hAnsi="Times New Roman"/>
                <w:sz w:val="24"/>
                <w:szCs w:val="24"/>
              </w:rPr>
              <w:t>h. Definitivarea desenului de execuție al piesei pe baza caracteristicilor determinate</w:t>
            </w:r>
          </w:p>
        </w:tc>
        <w:tc>
          <w:tcPr>
            <w:tcW w:w="874" w:type="dxa"/>
            <w:vAlign w:val="center"/>
          </w:tcPr>
          <w:p w14:paraId="45E2BE06" w14:textId="7574FAB8" w:rsidR="00124ABE" w:rsidRPr="00703D1C" w:rsidRDefault="00124ABE" w:rsidP="00B04CF1">
            <w:pPr>
              <w:spacing w:after="0" w:line="240" w:lineRule="auto"/>
              <w:jc w:val="center"/>
              <w:rPr>
                <w:rFonts w:ascii="Times New Roman" w:hAnsi="Times New Roman"/>
                <w:sz w:val="24"/>
                <w:szCs w:val="24"/>
              </w:rPr>
            </w:pPr>
            <w:r w:rsidRPr="00703D1C">
              <w:rPr>
                <w:rFonts w:ascii="Times New Roman" w:hAnsi="Times New Roman"/>
                <w:sz w:val="24"/>
                <w:szCs w:val="24"/>
              </w:rPr>
              <w:t>4</w:t>
            </w:r>
          </w:p>
        </w:tc>
      </w:tr>
      <w:tr w:rsidR="001111C2" w:rsidRPr="00703D1C" w14:paraId="45F5A808" w14:textId="77777777" w:rsidTr="00B04CF1">
        <w:trPr>
          <w:trHeight w:val="310"/>
          <w:jc w:val="center"/>
        </w:trPr>
        <w:tc>
          <w:tcPr>
            <w:tcW w:w="850" w:type="dxa"/>
          </w:tcPr>
          <w:p w14:paraId="5E94494E" w14:textId="06550C91" w:rsidR="001111C2" w:rsidRPr="00703D1C" w:rsidRDefault="001111C2" w:rsidP="000B3BD0">
            <w:pPr>
              <w:spacing w:after="0" w:line="240" w:lineRule="auto"/>
              <w:jc w:val="center"/>
              <w:rPr>
                <w:rFonts w:ascii="Times New Roman" w:hAnsi="Times New Roman"/>
                <w:sz w:val="24"/>
                <w:szCs w:val="24"/>
              </w:rPr>
            </w:pPr>
            <w:r w:rsidRPr="00703D1C">
              <w:rPr>
                <w:rFonts w:ascii="Times New Roman" w:hAnsi="Times New Roman"/>
                <w:sz w:val="24"/>
                <w:szCs w:val="24"/>
              </w:rPr>
              <w:t>10.</w:t>
            </w:r>
          </w:p>
        </w:tc>
        <w:tc>
          <w:tcPr>
            <w:tcW w:w="8740" w:type="dxa"/>
          </w:tcPr>
          <w:p w14:paraId="79CD2EDE" w14:textId="03455F3A" w:rsidR="001111C2" w:rsidRPr="00703D1C" w:rsidRDefault="001111C2" w:rsidP="000B3BD0">
            <w:pPr>
              <w:spacing w:after="0" w:line="240" w:lineRule="auto"/>
              <w:jc w:val="both"/>
              <w:rPr>
                <w:rFonts w:ascii="Times New Roman" w:hAnsi="Times New Roman"/>
                <w:sz w:val="24"/>
                <w:szCs w:val="24"/>
                <w:lang w:val="pt-BR"/>
              </w:rPr>
            </w:pPr>
            <w:r w:rsidRPr="00703D1C">
              <w:rPr>
                <w:rFonts w:ascii="Times New Roman" w:hAnsi="Times New Roman"/>
                <w:sz w:val="24"/>
                <w:szCs w:val="24"/>
                <w:lang w:val="pt-BR"/>
              </w:rPr>
              <w:t xml:space="preserve">Modelare 3D/2D a produsului </w:t>
            </w:r>
          </w:p>
        </w:tc>
        <w:tc>
          <w:tcPr>
            <w:tcW w:w="874" w:type="dxa"/>
            <w:vAlign w:val="center"/>
          </w:tcPr>
          <w:p w14:paraId="4F8BEC50" w14:textId="1762E23B" w:rsidR="001111C2" w:rsidRPr="00703D1C" w:rsidRDefault="001111C2" w:rsidP="00B04CF1">
            <w:pPr>
              <w:spacing w:after="0" w:line="240" w:lineRule="auto"/>
              <w:jc w:val="center"/>
              <w:rPr>
                <w:rFonts w:ascii="Times New Roman" w:hAnsi="Times New Roman"/>
                <w:sz w:val="24"/>
                <w:szCs w:val="24"/>
              </w:rPr>
            </w:pPr>
            <w:r w:rsidRPr="00703D1C">
              <w:rPr>
                <w:rFonts w:ascii="Times New Roman" w:hAnsi="Times New Roman"/>
                <w:sz w:val="24"/>
                <w:szCs w:val="24"/>
              </w:rPr>
              <w:t>2</w:t>
            </w:r>
          </w:p>
        </w:tc>
      </w:tr>
      <w:tr w:rsidR="006C34CE" w:rsidRPr="00703D1C" w14:paraId="2FCCEA5C" w14:textId="77777777" w:rsidTr="00B04CF1">
        <w:trPr>
          <w:trHeight w:val="310"/>
          <w:jc w:val="center"/>
        </w:trPr>
        <w:tc>
          <w:tcPr>
            <w:tcW w:w="850" w:type="dxa"/>
          </w:tcPr>
          <w:p w14:paraId="6ADCA1D4" w14:textId="081B48A1" w:rsidR="006C34CE" w:rsidRPr="00703D1C" w:rsidRDefault="001111C2" w:rsidP="000B3BD0">
            <w:pPr>
              <w:spacing w:after="0" w:line="240" w:lineRule="auto"/>
              <w:jc w:val="center"/>
              <w:rPr>
                <w:rFonts w:ascii="Times New Roman" w:hAnsi="Times New Roman"/>
                <w:sz w:val="24"/>
                <w:szCs w:val="24"/>
              </w:rPr>
            </w:pPr>
            <w:r w:rsidRPr="00703D1C">
              <w:rPr>
                <w:rFonts w:ascii="Times New Roman" w:hAnsi="Times New Roman"/>
                <w:sz w:val="24"/>
                <w:szCs w:val="24"/>
              </w:rPr>
              <w:t>1</w:t>
            </w:r>
            <w:r w:rsidR="0043372D" w:rsidRPr="00703D1C">
              <w:rPr>
                <w:rFonts w:ascii="Times New Roman" w:hAnsi="Times New Roman"/>
                <w:sz w:val="24"/>
                <w:szCs w:val="24"/>
              </w:rPr>
              <w:t>1</w:t>
            </w:r>
            <w:r w:rsidR="00124ABE" w:rsidRPr="00703D1C">
              <w:rPr>
                <w:rFonts w:ascii="Times New Roman" w:hAnsi="Times New Roman"/>
                <w:sz w:val="24"/>
                <w:szCs w:val="24"/>
              </w:rPr>
              <w:t>.</w:t>
            </w:r>
          </w:p>
        </w:tc>
        <w:tc>
          <w:tcPr>
            <w:tcW w:w="8740" w:type="dxa"/>
          </w:tcPr>
          <w:p w14:paraId="060A0F8B" w14:textId="3966D23C" w:rsidR="006C34CE" w:rsidRPr="00703D1C" w:rsidRDefault="001111C2" w:rsidP="000B3BD0">
            <w:pPr>
              <w:spacing w:after="0" w:line="240" w:lineRule="auto"/>
              <w:jc w:val="both"/>
              <w:rPr>
                <w:rFonts w:ascii="Times New Roman" w:hAnsi="Times New Roman"/>
                <w:sz w:val="24"/>
                <w:szCs w:val="24"/>
              </w:rPr>
            </w:pPr>
            <w:r w:rsidRPr="00703D1C">
              <w:rPr>
                <w:rFonts w:ascii="Times New Roman" w:hAnsi="Times New Roman"/>
                <w:sz w:val="24"/>
                <w:szCs w:val="24"/>
              </w:rPr>
              <w:t>Analiză produs/ ansamblu:</w:t>
            </w:r>
          </w:p>
          <w:p w14:paraId="742C4546" w14:textId="77777777" w:rsidR="00E02534" w:rsidRPr="00703D1C" w:rsidRDefault="00E02534" w:rsidP="00E02534">
            <w:pPr>
              <w:spacing w:after="0" w:line="240" w:lineRule="auto"/>
              <w:jc w:val="both"/>
              <w:rPr>
                <w:rFonts w:ascii="Times New Roman" w:hAnsi="Times New Roman"/>
                <w:sz w:val="24"/>
                <w:szCs w:val="24"/>
              </w:rPr>
            </w:pPr>
            <w:r w:rsidRPr="00703D1C">
              <w:rPr>
                <w:rFonts w:ascii="Times New Roman" w:hAnsi="Times New Roman"/>
                <w:sz w:val="24"/>
                <w:szCs w:val="24"/>
              </w:rPr>
              <w:t xml:space="preserve">a. Modelare 3D/2D a produsului </w:t>
            </w:r>
          </w:p>
          <w:p w14:paraId="4F9E3238" w14:textId="77777777" w:rsidR="00E02534" w:rsidRPr="00703D1C" w:rsidRDefault="00E02534" w:rsidP="00E02534">
            <w:pPr>
              <w:spacing w:after="0" w:line="240" w:lineRule="auto"/>
              <w:jc w:val="both"/>
              <w:rPr>
                <w:rFonts w:ascii="Times New Roman" w:hAnsi="Times New Roman"/>
                <w:sz w:val="24"/>
                <w:szCs w:val="24"/>
              </w:rPr>
            </w:pPr>
            <w:r w:rsidRPr="00703D1C">
              <w:rPr>
                <w:rFonts w:ascii="Times New Roman" w:hAnsi="Times New Roman"/>
                <w:sz w:val="24"/>
                <w:szCs w:val="24"/>
              </w:rPr>
              <w:t xml:space="preserve">b. Identificarea componentelor produsului </w:t>
            </w:r>
          </w:p>
          <w:p w14:paraId="2D3929CB" w14:textId="616A8C88" w:rsidR="001111C2" w:rsidRPr="00703D1C" w:rsidRDefault="00E02534" w:rsidP="00E02534">
            <w:pPr>
              <w:spacing w:after="0" w:line="240" w:lineRule="auto"/>
              <w:jc w:val="both"/>
              <w:rPr>
                <w:rFonts w:ascii="Times New Roman" w:hAnsi="Times New Roman"/>
                <w:sz w:val="24"/>
                <w:szCs w:val="24"/>
              </w:rPr>
            </w:pPr>
            <w:r w:rsidRPr="00703D1C">
              <w:rPr>
                <w:rFonts w:ascii="Times New Roman" w:hAnsi="Times New Roman"/>
                <w:sz w:val="24"/>
                <w:szCs w:val="24"/>
              </w:rPr>
              <w:t>c. Caracteristici ale reperelor componente</w:t>
            </w:r>
          </w:p>
        </w:tc>
        <w:tc>
          <w:tcPr>
            <w:tcW w:w="874" w:type="dxa"/>
            <w:vAlign w:val="center"/>
          </w:tcPr>
          <w:p w14:paraId="05051A41" w14:textId="221F2567" w:rsidR="006C34CE" w:rsidRPr="00703D1C" w:rsidRDefault="0043372D" w:rsidP="00B04CF1">
            <w:pPr>
              <w:spacing w:after="0" w:line="240" w:lineRule="auto"/>
              <w:jc w:val="center"/>
              <w:rPr>
                <w:rFonts w:ascii="Times New Roman" w:hAnsi="Times New Roman"/>
                <w:sz w:val="24"/>
                <w:szCs w:val="24"/>
              </w:rPr>
            </w:pPr>
            <w:r w:rsidRPr="00703D1C">
              <w:rPr>
                <w:rFonts w:ascii="Times New Roman" w:hAnsi="Times New Roman"/>
                <w:sz w:val="24"/>
                <w:szCs w:val="24"/>
              </w:rPr>
              <w:t>4</w:t>
            </w:r>
          </w:p>
        </w:tc>
      </w:tr>
      <w:tr w:rsidR="006C34CE" w:rsidRPr="00703D1C" w14:paraId="2B436CD6" w14:textId="77777777" w:rsidTr="00B04CF1">
        <w:trPr>
          <w:trHeight w:val="310"/>
          <w:jc w:val="center"/>
        </w:trPr>
        <w:tc>
          <w:tcPr>
            <w:tcW w:w="850" w:type="dxa"/>
          </w:tcPr>
          <w:p w14:paraId="2F499045" w14:textId="2AA88B2F" w:rsidR="006C34CE" w:rsidRPr="00703D1C" w:rsidRDefault="00124ABE" w:rsidP="000B3BD0">
            <w:pPr>
              <w:spacing w:after="0" w:line="240" w:lineRule="auto"/>
              <w:jc w:val="center"/>
              <w:rPr>
                <w:rFonts w:ascii="Times New Roman" w:hAnsi="Times New Roman"/>
                <w:sz w:val="24"/>
                <w:szCs w:val="24"/>
              </w:rPr>
            </w:pPr>
            <w:r w:rsidRPr="00703D1C">
              <w:rPr>
                <w:rFonts w:ascii="Times New Roman" w:hAnsi="Times New Roman"/>
                <w:sz w:val="24"/>
                <w:szCs w:val="24"/>
              </w:rPr>
              <w:t>1</w:t>
            </w:r>
            <w:r w:rsidR="0043372D" w:rsidRPr="00703D1C">
              <w:rPr>
                <w:rFonts w:ascii="Times New Roman" w:hAnsi="Times New Roman"/>
                <w:sz w:val="24"/>
                <w:szCs w:val="24"/>
              </w:rPr>
              <w:t>2</w:t>
            </w:r>
            <w:r w:rsidRPr="00703D1C">
              <w:rPr>
                <w:rFonts w:ascii="Times New Roman" w:hAnsi="Times New Roman"/>
                <w:sz w:val="24"/>
                <w:szCs w:val="24"/>
              </w:rPr>
              <w:t>.</w:t>
            </w:r>
          </w:p>
        </w:tc>
        <w:tc>
          <w:tcPr>
            <w:tcW w:w="8740" w:type="dxa"/>
          </w:tcPr>
          <w:p w14:paraId="26AAB0D5" w14:textId="77777777" w:rsidR="00E02534" w:rsidRPr="00703D1C" w:rsidRDefault="00E02534" w:rsidP="00E02534">
            <w:pPr>
              <w:spacing w:after="0" w:line="240" w:lineRule="auto"/>
              <w:jc w:val="both"/>
              <w:rPr>
                <w:rFonts w:ascii="Times New Roman" w:hAnsi="Times New Roman"/>
                <w:sz w:val="24"/>
                <w:szCs w:val="24"/>
              </w:rPr>
            </w:pPr>
            <w:r w:rsidRPr="00703D1C">
              <w:rPr>
                <w:rFonts w:ascii="Times New Roman" w:hAnsi="Times New Roman"/>
                <w:sz w:val="24"/>
                <w:szCs w:val="24"/>
              </w:rPr>
              <w:t>Analiză produs/ ansamblu:</w:t>
            </w:r>
          </w:p>
          <w:p w14:paraId="32D287A0" w14:textId="77777777" w:rsidR="0043372D" w:rsidRPr="00703D1C" w:rsidRDefault="0043372D" w:rsidP="000B3BD0">
            <w:pPr>
              <w:spacing w:after="0" w:line="240" w:lineRule="auto"/>
              <w:jc w:val="both"/>
              <w:rPr>
                <w:rFonts w:ascii="Times New Roman" w:hAnsi="Times New Roman"/>
                <w:sz w:val="24"/>
                <w:szCs w:val="24"/>
              </w:rPr>
            </w:pPr>
            <w:r w:rsidRPr="00703D1C">
              <w:rPr>
                <w:rFonts w:ascii="Times New Roman" w:hAnsi="Times New Roman"/>
                <w:sz w:val="24"/>
                <w:szCs w:val="24"/>
              </w:rPr>
              <w:t xml:space="preserve">e. Condiţii generale prescrise </w:t>
            </w:r>
          </w:p>
          <w:p w14:paraId="7D2E29D3" w14:textId="77777777" w:rsidR="0043372D" w:rsidRPr="00703D1C" w:rsidRDefault="0043372D" w:rsidP="000B3BD0">
            <w:pPr>
              <w:spacing w:after="0" w:line="240" w:lineRule="auto"/>
              <w:jc w:val="both"/>
              <w:rPr>
                <w:rFonts w:ascii="Times New Roman" w:hAnsi="Times New Roman"/>
                <w:sz w:val="24"/>
                <w:szCs w:val="24"/>
              </w:rPr>
            </w:pPr>
            <w:r w:rsidRPr="00703D1C">
              <w:rPr>
                <w:rFonts w:ascii="Times New Roman" w:hAnsi="Times New Roman"/>
                <w:sz w:val="24"/>
                <w:szCs w:val="24"/>
              </w:rPr>
              <w:t xml:space="preserve">b. Funcţia generală </w:t>
            </w:r>
          </w:p>
          <w:p w14:paraId="62B233CF" w14:textId="77777777" w:rsidR="0043372D" w:rsidRPr="00703D1C" w:rsidRDefault="0043372D" w:rsidP="000B3BD0">
            <w:pPr>
              <w:spacing w:after="0" w:line="240" w:lineRule="auto"/>
              <w:jc w:val="both"/>
              <w:rPr>
                <w:rFonts w:ascii="Times New Roman" w:hAnsi="Times New Roman"/>
                <w:sz w:val="24"/>
                <w:szCs w:val="24"/>
              </w:rPr>
            </w:pPr>
            <w:r w:rsidRPr="00703D1C">
              <w:rPr>
                <w:rFonts w:ascii="Times New Roman" w:hAnsi="Times New Roman"/>
                <w:sz w:val="24"/>
                <w:szCs w:val="24"/>
              </w:rPr>
              <w:t xml:space="preserve">c. Lanţuri de dimensiuni </w:t>
            </w:r>
          </w:p>
          <w:p w14:paraId="34306F39" w14:textId="181C5A22" w:rsidR="006C34CE" w:rsidRPr="00703D1C" w:rsidRDefault="0043372D" w:rsidP="000B3BD0">
            <w:pPr>
              <w:spacing w:after="0" w:line="240" w:lineRule="auto"/>
              <w:jc w:val="both"/>
              <w:rPr>
                <w:rFonts w:ascii="Times New Roman" w:hAnsi="Times New Roman"/>
                <w:sz w:val="24"/>
                <w:szCs w:val="24"/>
              </w:rPr>
            </w:pPr>
            <w:r w:rsidRPr="00703D1C">
              <w:rPr>
                <w:rFonts w:ascii="Times New Roman" w:hAnsi="Times New Roman"/>
                <w:sz w:val="24"/>
                <w:szCs w:val="24"/>
              </w:rPr>
              <w:t>d. Condiţii de mediu</w:t>
            </w:r>
          </w:p>
        </w:tc>
        <w:tc>
          <w:tcPr>
            <w:tcW w:w="874" w:type="dxa"/>
            <w:vAlign w:val="center"/>
          </w:tcPr>
          <w:p w14:paraId="4127B479" w14:textId="12BA985B" w:rsidR="006C34CE" w:rsidRPr="00703D1C" w:rsidRDefault="0043372D" w:rsidP="00B04CF1">
            <w:pPr>
              <w:spacing w:after="0" w:line="240" w:lineRule="auto"/>
              <w:jc w:val="center"/>
              <w:rPr>
                <w:rFonts w:ascii="Times New Roman" w:hAnsi="Times New Roman"/>
                <w:sz w:val="24"/>
                <w:szCs w:val="24"/>
              </w:rPr>
            </w:pPr>
            <w:r w:rsidRPr="00703D1C">
              <w:rPr>
                <w:rFonts w:ascii="Times New Roman" w:hAnsi="Times New Roman"/>
                <w:sz w:val="24"/>
                <w:szCs w:val="24"/>
              </w:rPr>
              <w:t>2</w:t>
            </w:r>
          </w:p>
        </w:tc>
      </w:tr>
      <w:tr w:rsidR="00AD6760" w:rsidRPr="00703D1C" w14:paraId="73EE7879" w14:textId="77777777" w:rsidTr="00915C35">
        <w:trPr>
          <w:jc w:val="center"/>
        </w:trPr>
        <w:tc>
          <w:tcPr>
            <w:tcW w:w="850" w:type="dxa"/>
          </w:tcPr>
          <w:p w14:paraId="56C9A637" w14:textId="77777777" w:rsidR="00AD6760" w:rsidRPr="00703D1C"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703D1C" w:rsidRDefault="00AD6760" w:rsidP="000B3BD0">
            <w:pPr>
              <w:spacing w:after="0" w:line="240" w:lineRule="auto"/>
              <w:jc w:val="right"/>
              <w:rPr>
                <w:rFonts w:ascii="Times New Roman" w:hAnsi="Times New Roman"/>
                <w:b/>
                <w:sz w:val="24"/>
                <w:szCs w:val="24"/>
              </w:rPr>
            </w:pPr>
            <w:r w:rsidRPr="00703D1C">
              <w:rPr>
                <w:rFonts w:ascii="Times New Roman" w:hAnsi="Times New Roman"/>
                <w:b/>
                <w:sz w:val="24"/>
                <w:szCs w:val="24"/>
              </w:rPr>
              <w:t>Total:</w:t>
            </w:r>
          </w:p>
        </w:tc>
        <w:tc>
          <w:tcPr>
            <w:tcW w:w="874" w:type="dxa"/>
          </w:tcPr>
          <w:p w14:paraId="70BF3F5B" w14:textId="77777777" w:rsidR="00AD6760" w:rsidRPr="00703D1C" w:rsidRDefault="00AD6760" w:rsidP="000B3BD0">
            <w:pPr>
              <w:spacing w:after="0" w:line="240" w:lineRule="auto"/>
              <w:jc w:val="center"/>
              <w:rPr>
                <w:rFonts w:ascii="Times New Roman" w:hAnsi="Times New Roman"/>
                <w:b/>
                <w:sz w:val="24"/>
                <w:szCs w:val="24"/>
              </w:rPr>
            </w:pPr>
            <w:r w:rsidRPr="00703D1C">
              <w:rPr>
                <w:rFonts w:ascii="Times New Roman" w:hAnsi="Times New Roman"/>
                <w:b/>
                <w:sz w:val="24"/>
                <w:szCs w:val="24"/>
              </w:rPr>
              <w:t>28</w:t>
            </w:r>
          </w:p>
        </w:tc>
      </w:tr>
      <w:tr w:rsidR="00924485" w:rsidRPr="00703D1C" w14:paraId="4A9FE7DB" w14:textId="77777777" w:rsidTr="00915C35">
        <w:trPr>
          <w:trHeight w:val="980"/>
          <w:jc w:val="center"/>
        </w:trPr>
        <w:tc>
          <w:tcPr>
            <w:tcW w:w="10464" w:type="dxa"/>
            <w:gridSpan w:val="3"/>
          </w:tcPr>
          <w:p w14:paraId="7F695DA8" w14:textId="2CF40FE7" w:rsidR="00924485" w:rsidRPr="00703D1C" w:rsidRDefault="1B82A3CE" w:rsidP="000B3BD0">
            <w:pPr>
              <w:spacing w:after="0" w:line="240" w:lineRule="auto"/>
              <w:jc w:val="both"/>
              <w:rPr>
                <w:rFonts w:ascii="Times New Roman" w:hAnsi="Times New Roman"/>
                <w:color w:val="000000" w:themeColor="text1"/>
                <w:sz w:val="24"/>
                <w:szCs w:val="24"/>
              </w:rPr>
            </w:pPr>
            <w:r w:rsidRPr="00703D1C">
              <w:rPr>
                <w:rFonts w:ascii="Times New Roman" w:hAnsi="Times New Roman"/>
                <w:color w:val="000000" w:themeColor="text1"/>
                <w:sz w:val="24"/>
                <w:szCs w:val="24"/>
              </w:rPr>
              <w:t>Bibliografie:</w:t>
            </w:r>
          </w:p>
          <w:p w14:paraId="1D890E45" w14:textId="77777777" w:rsidR="00924485" w:rsidRPr="008A6F35" w:rsidRDefault="0043372D" w:rsidP="00A343BA">
            <w:pPr>
              <w:pStyle w:val="ListParagraph"/>
              <w:numPr>
                <w:ilvl w:val="0"/>
                <w:numId w:val="15"/>
              </w:numPr>
              <w:spacing w:after="0" w:line="240" w:lineRule="auto"/>
              <w:jc w:val="both"/>
              <w:rPr>
                <w:color w:val="000000" w:themeColor="text1"/>
              </w:rPr>
            </w:pPr>
            <w:r w:rsidRPr="008A6F35">
              <w:rPr>
                <w:rFonts w:ascii="Times New Roman" w:hAnsi="Times New Roman"/>
                <w:i/>
                <w:color w:val="000000" w:themeColor="text1"/>
              </w:rPr>
              <w:t xml:space="preserve">M. Dijmărescu, Analiză de Produs – Instrucțiuni de realizare proiect, 2025-2026, material disponibil pe platfroma de cursuri la adresa </w:t>
            </w:r>
            <w:hyperlink r:id="rId11" w:history="1">
              <w:r w:rsidRPr="008A6F35">
                <w:rPr>
                  <w:rStyle w:val="Hyperlink"/>
                  <w:rFonts w:ascii="Times New Roman" w:hAnsi="Times New Roman"/>
                  <w:i/>
                </w:rPr>
                <w:t>https://curs.upb.ro/2025/course/view.php?id=1324</w:t>
              </w:r>
            </w:hyperlink>
            <w:r w:rsidRPr="008A6F35">
              <w:rPr>
                <w:rFonts w:ascii="Times New Roman" w:hAnsi="Times New Roman"/>
                <w:i/>
                <w:color w:val="000000" w:themeColor="text1"/>
              </w:rPr>
              <w:t xml:space="preserve"> </w:t>
            </w:r>
          </w:p>
          <w:p w14:paraId="4C42EA39" w14:textId="23E5FA9C" w:rsidR="0043372D" w:rsidRPr="008A6F35" w:rsidRDefault="0043372D" w:rsidP="0043372D">
            <w:pPr>
              <w:pStyle w:val="ListParagraph"/>
              <w:numPr>
                <w:ilvl w:val="0"/>
                <w:numId w:val="15"/>
              </w:numPr>
              <w:spacing w:after="0" w:line="240" w:lineRule="auto"/>
              <w:jc w:val="both"/>
              <w:rPr>
                <w:rFonts w:ascii="Times New Roman" w:hAnsi="Times New Roman"/>
                <w:i/>
                <w:color w:val="000000" w:themeColor="text1"/>
              </w:rPr>
            </w:pPr>
            <w:r w:rsidRPr="008A6F35">
              <w:rPr>
                <w:rFonts w:ascii="Times New Roman" w:hAnsi="Times New Roman"/>
                <w:i/>
                <w:color w:val="000000" w:themeColor="text1"/>
              </w:rPr>
              <w:t>C. Pârvu, A. Marinescu, G. Măntescu, M.Matei, C. Drăghici, D. Comănescu - Ghid de proiectare la Analiza de produs, UPB, 2006 (actualizat 2016</w:t>
            </w:r>
            <w:r w:rsidR="00A44F84" w:rsidRPr="008A6F35">
              <w:rPr>
                <w:rFonts w:ascii="Times New Roman" w:hAnsi="Times New Roman"/>
                <w:i/>
                <w:color w:val="000000" w:themeColor="text1"/>
              </w:rPr>
              <w:t>)</w:t>
            </w:r>
          </w:p>
          <w:p w14:paraId="015FA594" w14:textId="7121A1D0" w:rsidR="00A44F84" w:rsidRPr="008A6F35" w:rsidRDefault="00A44F84" w:rsidP="0043372D">
            <w:pPr>
              <w:pStyle w:val="ListParagraph"/>
              <w:numPr>
                <w:ilvl w:val="0"/>
                <w:numId w:val="15"/>
              </w:numPr>
              <w:spacing w:after="0" w:line="240" w:lineRule="auto"/>
              <w:jc w:val="both"/>
              <w:rPr>
                <w:rFonts w:ascii="Times New Roman" w:hAnsi="Times New Roman"/>
                <w:i/>
                <w:color w:val="000000" w:themeColor="text1"/>
              </w:rPr>
            </w:pPr>
            <w:r w:rsidRPr="008A6F35">
              <w:rPr>
                <w:rFonts w:ascii="Times New Roman" w:hAnsi="Times New Roman"/>
                <w:i/>
                <w:color w:val="000000" w:themeColor="text1"/>
              </w:rPr>
              <w:t>Ionescu, N., Vişan, A., Manolache, D., Nistor, C., 2016 - Tolerances Design, Editura PRINTECH, Bucureşti.</w:t>
            </w:r>
          </w:p>
          <w:p w14:paraId="54DAA4EC" w14:textId="77777777" w:rsidR="0043372D" w:rsidRPr="008A6F35" w:rsidRDefault="0043372D" w:rsidP="0043372D">
            <w:pPr>
              <w:pStyle w:val="ListParagraph"/>
              <w:numPr>
                <w:ilvl w:val="0"/>
                <w:numId w:val="15"/>
              </w:numPr>
              <w:spacing w:after="0" w:line="240" w:lineRule="auto"/>
              <w:jc w:val="both"/>
              <w:rPr>
                <w:rFonts w:ascii="Times New Roman" w:hAnsi="Times New Roman"/>
                <w:i/>
                <w:color w:val="000000" w:themeColor="text1"/>
              </w:rPr>
            </w:pPr>
            <w:r w:rsidRPr="008A6F35">
              <w:rPr>
                <w:rFonts w:ascii="Times New Roman" w:hAnsi="Times New Roman"/>
                <w:i/>
                <w:color w:val="000000" w:themeColor="text1"/>
              </w:rPr>
              <w:t>A. Marinescu, O. Alupei, - Toleranţe şi ajustaje pentru piese în construcţia de maşini, Editura BREN, 2004</w:t>
            </w:r>
          </w:p>
          <w:p w14:paraId="4805AD6C" w14:textId="39386F6C" w:rsidR="0014612E" w:rsidRPr="008A6F35" w:rsidRDefault="00A44F84" w:rsidP="0043372D">
            <w:pPr>
              <w:pStyle w:val="ListParagraph"/>
              <w:numPr>
                <w:ilvl w:val="0"/>
                <w:numId w:val="15"/>
              </w:numPr>
              <w:spacing w:after="0" w:line="240" w:lineRule="auto"/>
              <w:jc w:val="both"/>
              <w:rPr>
                <w:rFonts w:ascii="Times New Roman" w:hAnsi="Times New Roman"/>
                <w:i/>
                <w:color w:val="000000" w:themeColor="text1"/>
              </w:rPr>
            </w:pPr>
            <w:r w:rsidRPr="008A6F35">
              <w:rPr>
                <w:rFonts w:ascii="Times New Roman" w:hAnsi="Times New Roman"/>
                <w:i/>
                <w:color w:val="000000" w:themeColor="text1"/>
              </w:rPr>
              <w:t>Stăncescu, C., Modelare parametrică și adaptivă cu Inventor, Editura FAST, 2016, ISBN 978-973-86798-8-7.</w:t>
            </w:r>
          </w:p>
          <w:p w14:paraId="28F83BD2" w14:textId="5A71B1A3" w:rsidR="00A44F84" w:rsidRPr="008A6F35" w:rsidRDefault="00A44F84" w:rsidP="008A6F35">
            <w:pPr>
              <w:pStyle w:val="ListParagraph"/>
              <w:numPr>
                <w:ilvl w:val="0"/>
                <w:numId w:val="15"/>
              </w:numPr>
              <w:spacing w:after="0" w:line="240" w:lineRule="auto"/>
              <w:jc w:val="both"/>
              <w:rPr>
                <w:rFonts w:ascii="Times New Roman" w:hAnsi="Times New Roman"/>
                <w:i/>
                <w:color w:val="000000" w:themeColor="text1"/>
              </w:rPr>
            </w:pPr>
            <w:r w:rsidRPr="008A6F35">
              <w:rPr>
                <w:rFonts w:ascii="Times New Roman" w:hAnsi="Times New Roman"/>
                <w:i/>
                <w:color w:val="000000" w:themeColor="text1"/>
              </w:rPr>
              <w:t>Ghionea, I., Tarbă, I., Cukovic, S., 2021 -CATIA v5. Aplicaţii de proiectare parametrică şi programare,</w:t>
            </w:r>
            <w:r w:rsidR="008A6F35" w:rsidRPr="008A6F35">
              <w:rPr>
                <w:rFonts w:ascii="Times New Roman" w:hAnsi="Times New Roman"/>
                <w:i/>
                <w:color w:val="000000" w:themeColor="text1"/>
              </w:rPr>
              <w:t xml:space="preserve"> </w:t>
            </w:r>
            <w:r w:rsidRPr="008A6F35">
              <w:rPr>
                <w:rFonts w:ascii="Times New Roman" w:hAnsi="Times New Roman"/>
                <w:i/>
                <w:color w:val="000000" w:themeColor="text1"/>
              </w:rPr>
              <w:t>Editura Printech, București, ISBN 978-606-23-1264-0.</w:t>
            </w:r>
          </w:p>
          <w:p w14:paraId="2BF21951" w14:textId="77777777" w:rsidR="0043372D" w:rsidRPr="008A6F35" w:rsidRDefault="0043372D" w:rsidP="0043372D">
            <w:pPr>
              <w:pStyle w:val="ListParagraph"/>
              <w:numPr>
                <w:ilvl w:val="0"/>
                <w:numId w:val="15"/>
              </w:numPr>
              <w:spacing w:after="0" w:line="240" w:lineRule="auto"/>
              <w:jc w:val="both"/>
              <w:rPr>
                <w:rFonts w:ascii="Times New Roman" w:hAnsi="Times New Roman"/>
                <w:i/>
                <w:color w:val="000000" w:themeColor="text1"/>
              </w:rPr>
            </w:pPr>
            <w:r w:rsidRPr="008A6F35">
              <w:rPr>
                <w:rFonts w:ascii="Times New Roman" w:hAnsi="Times New Roman"/>
                <w:i/>
                <w:color w:val="000000" w:themeColor="text1"/>
              </w:rPr>
              <w:t>***Desen tehnic – Standarde şi comentarii</w:t>
            </w:r>
          </w:p>
          <w:p w14:paraId="6788E275" w14:textId="77777777" w:rsidR="0043372D" w:rsidRPr="008A6F35" w:rsidRDefault="0043372D" w:rsidP="0043372D">
            <w:pPr>
              <w:pStyle w:val="ListParagraph"/>
              <w:numPr>
                <w:ilvl w:val="0"/>
                <w:numId w:val="15"/>
              </w:numPr>
              <w:spacing w:after="0" w:line="240" w:lineRule="auto"/>
              <w:jc w:val="both"/>
              <w:rPr>
                <w:rFonts w:ascii="Times New Roman" w:hAnsi="Times New Roman"/>
                <w:i/>
                <w:color w:val="000000" w:themeColor="text1"/>
              </w:rPr>
            </w:pPr>
            <w:r w:rsidRPr="008A6F35">
              <w:rPr>
                <w:rFonts w:ascii="Times New Roman" w:hAnsi="Times New Roman"/>
                <w:i/>
                <w:color w:val="000000" w:themeColor="text1"/>
              </w:rPr>
              <w:t>***Fonte şi oţeluri – Standarde şi comentarii.</w:t>
            </w:r>
          </w:p>
          <w:p w14:paraId="54BBFB2E" w14:textId="3DC777DF" w:rsidR="0043372D" w:rsidRPr="00703D1C" w:rsidRDefault="0043372D" w:rsidP="00595BFC">
            <w:pPr>
              <w:pStyle w:val="ListParagraph"/>
              <w:numPr>
                <w:ilvl w:val="0"/>
                <w:numId w:val="15"/>
              </w:numPr>
              <w:spacing w:after="0" w:line="240" w:lineRule="auto"/>
              <w:jc w:val="both"/>
              <w:rPr>
                <w:color w:val="000000" w:themeColor="text1"/>
                <w:sz w:val="24"/>
                <w:szCs w:val="24"/>
              </w:rPr>
            </w:pPr>
            <w:r w:rsidRPr="008A6F35">
              <w:rPr>
                <w:rFonts w:ascii="Times New Roman" w:hAnsi="Times New Roman"/>
                <w:i/>
                <w:color w:val="000000" w:themeColor="text1"/>
              </w:rPr>
              <w:t>***Toleranţe şi ajustaje – Standarde şi comentarii.</w:t>
            </w:r>
          </w:p>
        </w:tc>
      </w:tr>
      <w:tr w:rsidR="008A6F35" w:rsidRPr="00703D1C" w14:paraId="35A9C477" w14:textId="77777777" w:rsidTr="008A6F35">
        <w:trPr>
          <w:trHeight w:val="539"/>
          <w:jc w:val="center"/>
        </w:trPr>
        <w:tc>
          <w:tcPr>
            <w:tcW w:w="10464" w:type="dxa"/>
            <w:gridSpan w:val="3"/>
          </w:tcPr>
          <w:p w14:paraId="4CE2E431" w14:textId="77777777" w:rsidR="008A6F35" w:rsidRDefault="008A6F35" w:rsidP="008A6F35">
            <w:pPr>
              <w:spacing w:after="0" w:line="240" w:lineRule="auto"/>
              <w:jc w:val="both"/>
              <w:rPr>
                <w:rFonts w:ascii="Times New Roman" w:hAnsi="Times New Roman"/>
                <w:color w:val="000000" w:themeColor="text1"/>
                <w:sz w:val="24"/>
                <w:szCs w:val="24"/>
              </w:rPr>
            </w:pPr>
            <w:r w:rsidRPr="00FC5289">
              <w:rPr>
                <w:rFonts w:ascii="Times New Roman" w:hAnsi="Times New Roman"/>
                <w:color w:val="000000" w:themeColor="text1"/>
                <w:sz w:val="24"/>
                <w:szCs w:val="24"/>
              </w:rPr>
              <w:t>Mențiuni suplimentare</w:t>
            </w:r>
            <w:r>
              <w:rPr>
                <w:rFonts w:ascii="Times New Roman" w:hAnsi="Times New Roman"/>
                <w:color w:val="000000" w:themeColor="text1"/>
                <w:sz w:val="24"/>
                <w:szCs w:val="24"/>
              </w:rPr>
              <w:t>:</w:t>
            </w:r>
          </w:p>
          <w:p w14:paraId="37591946" w14:textId="77777777" w:rsidR="008A6F35" w:rsidRDefault="008A6F35" w:rsidP="008A6F35">
            <w:pPr>
              <w:pStyle w:val="ListParagraph"/>
              <w:numPr>
                <w:ilvl w:val="0"/>
                <w:numId w:val="29"/>
              </w:numPr>
              <w:spacing w:after="0" w:line="240" w:lineRule="auto"/>
              <w:jc w:val="both"/>
              <w:rPr>
                <w:rFonts w:ascii="Times New Roman" w:hAnsi="Times New Roman"/>
                <w:color w:val="000000" w:themeColor="text1"/>
                <w:sz w:val="24"/>
                <w:szCs w:val="24"/>
              </w:rPr>
            </w:pPr>
            <w:r w:rsidRPr="00027F34">
              <w:rPr>
                <w:rFonts w:ascii="Times New Roman" w:hAnsi="Times New Roman"/>
                <w:color w:val="000000" w:themeColor="text1"/>
                <w:sz w:val="24"/>
                <w:szCs w:val="24"/>
              </w:rPr>
              <w:t>Studenții pot realiza fotografii sau înregistrări audio-video în sălile în care se desfășoară activităţi didactice numai cu acordul</w:t>
            </w:r>
            <w:r>
              <w:rPr>
                <w:rFonts w:ascii="Times New Roman" w:hAnsi="Times New Roman"/>
                <w:color w:val="000000" w:themeColor="text1"/>
                <w:sz w:val="24"/>
                <w:szCs w:val="24"/>
              </w:rPr>
              <w:t xml:space="preserve"> </w:t>
            </w:r>
            <w:r w:rsidRPr="00027F34">
              <w:rPr>
                <w:rFonts w:ascii="Times New Roman" w:hAnsi="Times New Roman"/>
                <w:color w:val="000000" w:themeColor="text1"/>
                <w:sz w:val="24"/>
                <w:szCs w:val="24"/>
              </w:rPr>
              <w:t>cadrului didactic şi în condiţiile stabilite de către acesta</w:t>
            </w:r>
            <w:r>
              <w:rPr>
                <w:rFonts w:ascii="Times New Roman" w:hAnsi="Times New Roman"/>
                <w:color w:val="000000" w:themeColor="text1"/>
                <w:sz w:val="24"/>
                <w:szCs w:val="24"/>
              </w:rPr>
              <w:t>.</w:t>
            </w:r>
          </w:p>
          <w:p w14:paraId="702B545D" w14:textId="77777777" w:rsidR="008A6F35" w:rsidRDefault="008A6F35" w:rsidP="008A6F35">
            <w:pPr>
              <w:pStyle w:val="ListParagraph"/>
              <w:numPr>
                <w:ilvl w:val="0"/>
                <w:numId w:val="29"/>
              </w:numPr>
              <w:spacing w:after="0" w:line="240" w:lineRule="auto"/>
              <w:jc w:val="both"/>
              <w:rPr>
                <w:rFonts w:ascii="Times New Roman" w:hAnsi="Times New Roman"/>
                <w:color w:val="000000" w:themeColor="text1"/>
                <w:sz w:val="24"/>
                <w:szCs w:val="24"/>
              </w:rPr>
            </w:pPr>
            <w:r w:rsidRPr="00027F34">
              <w:rPr>
                <w:rFonts w:ascii="Times New Roman" w:hAnsi="Times New Roman"/>
                <w:color w:val="000000" w:themeColor="text1"/>
                <w:sz w:val="24"/>
                <w:szCs w:val="24"/>
              </w:rPr>
              <w:t>La intrarea în sala în care se desfășoară activitățile didactice, studenții sunt rugați să comute telefoanele mobile pe modul silențios</w:t>
            </w:r>
            <w:r>
              <w:rPr>
                <w:rFonts w:ascii="Times New Roman" w:hAnsi="Times New Roman"/>
                <w:color w:val="000000" w:themeColor="text1"/>
                <w:sz w:val="24"/>
                <w:szCs w:val="24"/>
              </w:rPr>
              <w:t xml:space="preserve"> </w:t>
            </w:r>
            <w:r w:rsidRPr="00027F34">
              <w:rPr>
                <w:rFonts w:ascii="Times New Roman" w:hAnsi="Times New Roman"/>
                <w:color w:val="000000" w:themeColor="text1"/>
                <w:sz w:val="24"/>
                <w:szCs w:val="24"/>
              </w:rPr>
              <w:t>şi să nu le folosească în timpul orelor</w:t>
            </w:r>
            <w:r>
              <w:rPr>
                <w:rFonts w:ascii="Times New Roman" w:hAnsi="Times New Roman"/>
                <w:color w:val="000000" w:themeColor="text1"/>
                <w:sz w:val="24"/>
                <w:szCs w:val="24"/>
              </w:rPr>
              <w:t>.</w:t>
            </w:r>
          </w:p>
          <w:p w14:paraId="0DA95EE2" w14:textId="49506DFE" w:rsidR="008A6F35" w:rsidRPr="008A6F35" w:rsidRDefault="008A6F35" w:rsidP="008A6F35">
            <w:pPr>
              <w:pStyle w:val="ListParagraph"/>
              <w:numPr>
                <w:ilvl w:val="0"/>
                <w:numId w:val="29"/>
              </w:numPr>
              <w:spacing w:after="0" w:line="240" w:lineRule="auto"/>
              <w:jc w:val="both"/>
              <w:rPr>
                <w:rFonts w:ascii="Times New Roman" w:hAnsi="Times New Roman"/>
                <w:color w:val="000000" w:themeColor="text1"/>
                <w:sz w:val="24"/>
                <w:szCs w:val="24"/>
              </w:rPr>
            </w:pPr>
            <w:r w:rsidRPr="008A6F35">
              <w:rPr>
                <w:rFonts w:ascii="Times New Roman" w:hAnsi="Times New Roman"/>
                <w:color w:val="000000" w:themeColor="text1"/>
                <w:sz w:val="24"/>
                <w:szCs w:val="24"/>
              </w:rPr>
              <w:t>Toate materialele primite de către studenți în mod direct sau prin postare pe platforma e-learning sunt supuse legislației naționale şi internaționale privind drepturile de autor; acestea pot fi utilizate de către studenți numai în scop didactic; orice altă utilizare sau postare pe site-uri cu acces deschis, fără acordul deținătorului drepturilor de autor, poate fi pedepsită în conformitate cu legea nr.8/1996 privind drepturile de autor şi drepturile conexe şi cu Convenția de la Berna</w:t>
            </w:r>
          </w:p>
        </w:tc>
      </w:tr>
    </w:tbl>
    <w:p w14:paraId="51BC018E" w14:textId="7D2CB7D1" w:rsidR="008F48E0" w:rsidRPr="00703D1C" w:rsidRDefault="008F48E0" w:rsidP="000B3BD0">
      <w:pPr>
        <w:spacing w:after="0" w:line="240" w:lineRule="auto"/>
        <w:rPr>
          <w:rFonts w:ascii="Times New Roman" w:hAnsi="Times New Roman"/>
          <w:b/>
          <w:sz w:val="24"/>
          <w:szCs w:val="24"/>
        </w:rPr>
      </w:pPr>
    </w:p>
    <w:p w14:paraId="2C315FAD" w14:textId="77777777" w:rsidR="00FD0711" w:rsidRPr="00703D1C" w:rsidRDefault="5C9719EC" w:rsidP="000B3BD0">
      <w:pPr>
        <w:spacing w:after="0" w:line="240" w:lineRule="auto"/>
        <w:rPr>
          <w:rFonts w:ascii="Times New Roman" w:hAnsi="Times New Roman"/>
          <w:b/>
          <w:sz w:val="24"/>
          <w:szCs w:val="24"/>
        </w:rPr>
      </w:pPr>
      <w:r w:rsidRPr="00703D1C">
        <w:rPr>
          <w:rFonts w:ascii="Times New Roman" w:hAnsi="Times New Roman"/>
          <w:b/>
          <w:bCs/>
          <w:sz w:val="24"/>
          <w:szCs w:val="24"/>
        </w:rPr>
        <w:lastRenderedPageBreak/>
        <w:t>10. Evaluare</w:t>
      </w:r>
    </w:p>
    <w:p w14:paraId="7C8D70BF" w14:textId="72C473DA" w:rsidR="5B486057" w:rsidRPr="00703D1C"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4230"/>
        <w:gridCol w:w="2610"/>
        <w:gridCol w:w="1641"/>
      </w:tblGrid>
      <w:tr w:rsidR="002A0FC9" w:rsidRPr="00703D1C" w14:paraId="7D21E95E" w14:textId="77777777" w:rsidTr="002B0558">
        <w:tc>
          <w:tcPr>
            <w:tcW w:w="1975" w:type="dxa"/>
          </w:tcPr>
          <w:p w14:paraId="7D303A79" w14:textId="77777777"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Tip activitate</w:t>
            </w:r>
          </w:p>
        </w:tc>
        <w:tc>
          <w:tcPr>
            <w:tcW w:w="4230" w:type="dxa"/>
            <w:shd w:val="clear" w:color="auto" w:fill="D9D9D9" w:themeFill="background1" w:themeFillShade="D9"/>
          </w:tcPr>
          <w:p w14:paraId="3E4030DD" w14:textId="77777777" w:rsidR="00FD0711" w:rsidRPr="00703D1C" w:rsidRDefault="00FD0711" w:rsidP="000B3BD0">
            <w:pPr>
              <w:spacing w:after="0" w:line="240" w:lineRule="auto"/>
              <w:ind w:left="46" w:right="-154"/>
              <w:rPr>
                <w:rFonts w:ascii="Times New Roman" w:hAnsi="Times New Roman"/>
                <w:sz w:val="24"/>
                <w:szCs w:val="24"/>
              </w:rPr>
            </w:pPr>
            <w:r w:rsidRPr="00703D1C">
              <w:rPr>
                <w:rFonts w:ascii="Times New Roman" w:hAnsi="Times New Roman"/>
                <w:sz w:val="24"/>
                <w:szCs w:val="24"/>
              </w:rPr>
              <w:t>10.1 Criterii de evaluare</w:t>
            </w:r>
          </w:p>
        </w:tc>
        <w:tc>
          <w:tcPr>
            <w:tcW w:w="2610" w:type="dxa"/>
          </w:tcPr>
          <w:p w14:paraId="3F9F6055" w14:textId="279A4F5C"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 xml:space="preserve">10.2 </w:t>
            </w:r>
            <w:r w:rsidR="00FB55B0" w:rsidRPr="00703D1C">
              <w:rPr>
                <w:rFonts w:ascii="Times New Roman" w:hAnsi="Times New Roman"/>
                <w:sz w:val="24"/>
                <w:szCs w:val="24"/>
              </w:rPr>
              <w:t>M</w:t>
            </w:r>
            <w:r w:rsidRPr="00703D1C">
              <w:rPr>
                <w:rFonts w:ascii="Times New Roman" w:hAnsi="Times New Roman"/>
                <w:sz w:val="24"/>
                <w:szCs w:val="24"/>
              </w:rPr>
              <w:t>etode de evaluare</w:t>
            </w:r>
          </w:p>
        </w:tc>
        <w:tc>
          <w:tcPr>
            <w:tcW w:w="1641" w:type="dxa"/>
          </w:tcPr>
          <w:p w14:paraId="603F72BF" w14:textId="77777777" w:rsidR="00FD0711" w:rsidRPr="00703D1C" w:rsidRDefault="00FD0711" w:rsidP="000B3BD0">
            <w:pPr>
              <w:spacing w:after="0" w:line="240" w:lineRule="auto"/>
              <w:rPr>
                <w:rFonts w:ascii="Times New Roman" w:hAnsi="Times New Roman"/>
                <w:sz w:val="24"/>
                <w:szCs w:val="24"/>
              </w:rPr>
            </w:pPr>
            <w:r w:rsidRPr="00703D1C">
              <w:rPr>
                <w:rFonts w:ascii="Times New Roman" w:hAnsi="Times New Roman"/>
                <w:sz w:val="24"/>
                <w:szCs w:val="24"/>
              </w:rPr>
              <w:t>10.3 Pondere din nota finală</w:t>
            </w:r>
          </w:p>
        </w:tc>
      </w:tr>
      <w:tr w:rsidR="002A0FC9" w:rsidRPr="00703D1C" w14:paraId="74C75806" w14:textId="77777777" w:rsidTr="002B0558">
        <w:trPr>
          <w:trHeight w:val="135"/>
        </w:trPr>
        <w:tc>
          <w:tcPr>
            <w:tcW w:w="1975" w:type="dxa"/>
          </w:tcPr>
          <w:p w14:paraId="1902AF24" w14:textId="77777777" w:rsidR="002A0FC9" w:rsidRPr="00703D1C" w:rsidRDefault="002A0FC9" w:rsidP="000B3BD0">
            <w:pPr>
              <w:spacing w:after="0" w:line="240" w:lineRule="auto"/>
              <w:rPr>
                <w:rFonts w:ascii="Times New Roman" w:hAnsi="Times New Roman"/>
                <w:sz w:val="24"/>
                <w:szCs w:val="24"/>
              </w:rPr>
            </w:pPr>
            <w:r w:rsidRPr="00703D1C">
              <w:rPr>
                <w:rFonts w:ascii="Times New Roman" w:hAnsi="Times New Roman"/>
                <w:sz w:val="24"/>
                <w:szCs w:val="24"/>
              </w:rPr>
              <w:t>10.4 Curs</w:t>
            </w:r>
          </w:p>
        </w:tc>
        <w:tc>
          <w:tcPr>
            <w:tcW w:w="4230" w:type="dxa"/>
            <w:shd w:val="clear" w:color="auto" w:fill="D9D9D9" w:themeFill="background1" w:themeFillShade="D9"/>
          </w:tcPr>
          <w:p w14:paraId="1705B273" w14:textId="10EAC40E" w:rsidR="006E2D3A" w:rsidRPr="00703D1C" w:rsidRDefault="002C2FB4" w:rsidP="000B3BD0">
            <w:pPr>
              <w:spacing w:after="0" w:line="240" w:lineRule="auto"/>
              <w:rPr>
                <w:rFonts w:ascii="Times New Roman" w:hAnsi="Times New Roman"/>
                <w:sz w:val="24"/>
                <w:szCs w:val="24"/>
              </w:rPr>
            </w:pPr>
            <w:r w:rsidRPr="00703D1C">
              <w:rPr>
                <w:rFonts w:ascii="Times New Roman" w:hAnsi="Times New Roman"/>
                <w:sz w:val="24"/>
                <w:szCs w:val="24"/>
              </w:rPr>
              <w:t>-</w:t>
            </w:r>
          </w:p>
        </w:tc>
        <w:tc>
          <w:tcPr>
            <w:tcW w:w="2610" w:type="dxa"/>
          </w:tcPr>
          <w:p w14:paraId="509BAC5C" w14:textId="19700E47" w:rsidR="002A0FC9" w:rsidRPr="00703D1C" w:rsidRDefault="002C2FB4" w:rsidP="004E5389">
            <w:pPr>
              <w:spacing w:after="0" w:line="240" w:lineRule="auto"/>
              <w:rPr>
                <w:rFonts w:ascii="Times New Roman" w:hAnsi="Times New Roman"/>
                <w:i/>
                <w:iCs/>
                <w:color w:val="00B0F0"/>
                <w:sz w:val="24"/>
                <w:szCs w:val="24"/>
              </w:rPr>
            </w:pPr>
            <w:r w:rsidRPr="00703D1C">
              <w:rPr>
                <w:rFonts w:ascii="Times New Roman" w:hAnsi="Times New Roman"/>
                <w:i/>
                <w:iCs/>
                <w:color w:val="00B0F0"/>
                <w:sz w:val="24"/>
                <w:szCs w:val="24"/>
              </w:rPr>
              <w:t>-</w:t>
            </w:r>
          </w:p>
        </w:tc>
        <w:tc>
          <w:tcPr>
            <w:tcW w:w="1641" w:type="dxa"/>
          </w:tcPr>
          <w:p w14:paraId="7F30234E" w14:textId="7AE06E50" w:rsidR="002A0FC9" w:rsidRPr="00703D1C" w:rsidRDefault="002C2FB4" w:rsidP="000B3BD0">
            <w:pPr>
              <w:spacing w:after="0" w:line="240" w:lineRule="auto"/>
              <w:jc w:val="center"/>
              <w:rPr>
                <w:rFonts w:ascii="Times New Roman" w:hAnsi="Times New Roman"/>
                <w:sz w:val="24"/>
                <w:szCs w:val="24"/>
              </w:rPr>
            </w:pPr>
            <w:r w:rsidRPr="00703D1C">
              <w:rPr>
                <w:rFonts w:ascii="Times New Roman" w:hAnsi="Times New Roman"/>
                <w:sz w:val="24"/>
                <w:szCs w:val="24"/>
              </w:rPr>
              <w:t>-</w:t>
            </w:r>
          </w:p>
        </w:tc>
      </w:tr>
      <w:tr w:rsidR="002C2FB4" w:rsidRPr="00703D1C" w14:paraId="0F7F8DD7" w14:textId="77777777" w:rsidTr="002B0558">
        <w:trPr>
          <w:trHeight w:val="135"/>
        </w:trPr>
        <w:tc>
          <w:tcPr>
            <w:tcW w:w="1975" w:type="dxa"/>
            <w:vMerge w:val="restart"/>
          </w:tcPr>
          <w:p w14:paraId="5AF7BC1E" w14:textId="0F5F2DF2" w:rsidR="002C2FB4" w:rsidRPr="00703D1C" w:rsidRDefault="002C2FB4" w:rsidP="002C2FB4">
            <w:pPr>
              <w:spacing w:after="0" w:line="240" w:lineRule="auto"/>
              <w:ind w:right="-150"/>
              <w:rPr>
                <w:rFonts w:ascii="Times New Roman" w:hAnsi="Times New Roman"/>
                <w:sz w:val="24"/>
                <w:szCs w:val="24"/>
              </w:rPr>
            </w:pPr>
            <w:r w:rsidRPr="00703D1C">
              <w:rPr>
                <w:rFonts w:ascii="Times New Roman" w:hAnsi="Times New Roman"/>
                <w:sz w:val="24"/>
                <w:szCs w:val="24"/>
              </w:rPr>
              <w:t>10.5 Seminar/laborator</w:t>
            </w:r>
            <w:r w:rsidR="004F2D94" w:rsidRPr="00703D1C">
              <w:rPr>
                <w:rFonts w:ascii="Times New Roman" w:hAnsi="Times New Roman"/>
                <w:sz w:val="24"/>
                <w:szCs w:val="24"/>
              </w:rPr>
              <w:t xml:space="preserve"> </w:t>
            </w:r>
            <w:r w:rsidRPr="00703D1C">
              <w:rPr>
                <w:rFonts w:ascii="Times New Roman" w:hAnsi="Times New Roman"/>
                <w:sz w:val="24"/>
                <w:szCs w:val="24"/>
              </w:rPr>
              <w:t>/</w:t>
            </w:r>
            <w:r w:rsidRPr="00703D1C">
              <w:rPr>
                <w:rFonts w:ascii="Times New Roman" w:hAnsi="Times New Roman"/>
                <w:b/>
                <w:bCs/>
                <w:sz w:val="24"/>
                <w:szCs w:val="24"/>
              </w:rPr>
              <w:t>proiect</w:t>
            </w:r>
          </w:p>
        </w:tc>
        <w:tc>
          <w:tcPr>
            <w:tcW w:w="4230" w:type="dxa"/>
            <w:shd w:val="clear" w:color="auto" w:fill="D9D9D9" w:themeFill="background1" w:themeFillShade="D9"/>
          </w:tcPr>
          <w:p w14:paraId="6CF8B18C" w14:textId="1B3EBAEB" w:rsidR="002C2FB4" w:rsidRPr="00703D1C" w:rsidRDefault="002C2FB4" w:rsidP="002C2FB4">
            <w:pPr>
              <w:spacing w:after="0" w:line="240" w:lineRule="auto"/>
              <w:rPr>
                <w:rFonts w:ascii="Times New Roman" w:hAnsi="Times New Roman"/>
                <w:sz w:val="24"/>
                <w:szCs w:val="24"/>
              </w:rPr>
            </w:pPr>
            <w:r w:rsidRPr="00703D1C">
              <w:rPr>
                <w:rFonts w:ascii="Times New Roman" w:hAnsi="Times New Roman"/>
                <w:sz w:val="24"/>
                <w:szCs w:val="24"/>
              </w:rPr>
              <w:t xml:space="preserve">Prezenţă activă la ședințele de proiect </w:t>
            </w:r>
            <w:r w:rsidRPr="00703D1C">
              <w:rPr>
                <w:rFonts w:ascii="Times New Roman" w:hAnsi="Times New Roman"/>
                <w:i/>
                <w:iCs/>
                <w:sz w:val="24"/>
                <w:szCs w:val="24"/>
              </w:rPr>
              <w:t>(punctaj pe parcurs)</w:t>
            </w:r>
          </w:p>
        </w:tc>
        <w:tc>
          <w:tcPr>
            <w:tcW w:w="2610" w:type="dxa"/>
          </w:tcPr>
          <w:p w14:paraId="7F78BBA7" w14:textId="77777777" w:rsidR="002C2FB4" w:rsidRPr="00BF5814" w:rsidRDefault="002C2FB4" w:rsidP="002C2FB4">
            <w:pPr>
              <w:spacing w:after="0" w:line="240" w:lineRule="auto"/>
              <w:rPr>
                <w:rFonts w:ascii="Times New Roman" w:hAnsi="Times New Roman"/>
                <w:sz w:val="24"/>
                <w:szCs w:val="24"/>
              </w:rPr>
            </w:pPr>
            <w:r w:rsidRPr="00BF5814">
              <w:rPr>
                <w:rFonts w:ascii="Times New Roman" w:hAnsi="Times New Roman"/>
                <w:sz w:val="24"/>
                <w:szCs w:val="24"/>
              </w:rPr>
              <w:t>Evaluare continuă</w:t>
            </w:r>
          </w:p>
          <w:p w14:paraId="1BC04238" w14:textId="55C3FC63" w:rsidR="002C2FB4" w:rsidRPr="00BF5814" w:rsidRDefault="002C2FB4" w:rsidP="002C2FB4">
            <w:pPr>
              <w:spacing w:after="0" w:line="240" w:lineRule="auto"/>
              <w:rPr>
                <w:rFonts w:ascii="Times New Roman" w:hAnsi="Times New Roman"/>
                <w:sz w:val="24"/>
                <w:szCs w:val="24"/>
              </w:rPr>
            </w:pPr>
            <w:r w:rsidRPr="00BF5814">
              <w:rPr>
                <w:rFonts w:ascii="Times New Roman" w:hAnsi="Times New Roman"/>
                <w:sz w:val="24"/>
                <w:szCs w:val="24"/>
              </w:rPr>
              <w:t>(evaluare orală)</w:t>
            </w:r>
          </w:p>
        </w:tc>
        <w:tc>
          <w:tcPr>
            <w:tcW w:w="1641" w:type="dxa"/>
            <w:vAlign w:val="center"/>
          </w:tcPr>
          <w:p w14:paraId="39B929A6" w14:textId="5AB65295" w:rsidR="002C2FB4" w:rsidRPr="00703D1C" w:rsidRDefault="002C2FB4" w:rsidP="00E73A1F">
            <w:pPr>
              <w:spacing w:after="0" w:line="240" w:lineRule="auto"/>
              <w:jc w:val="center"/>
              <w:rPr>
                <w:rFonts w:ascii="Times New Roman" w:hAnsi="Times New Roman"/>
                <w:sz w:val="24"/>
                <w:szCs w:val="24"/>
              </w:rPr>
            </w:pPr>
            <w:r w:rsidRPr="00703D1C">
              <w:rPr>
                <w:rFonts w:ascii="Times New Roman" w:hAnsi="Times New Roman"/>
                <w:sz w:val="24"/>
                <w:szCs w:val="24"/>
              </w:rPr>
              <w:t>10%</w:t>
            </w:r>
          </w:p>
        </w:tc>
      </w:tr>
      <w:tr w:rsidR="00EB67EA" w:rsidRPr="00703D1C" w14:paraId="5F35E656" w14:textId="77777777" w:rsidTr="002B0558">
        <w:trPr>
          <w:trHeight w:val="135"/>
        </w:trPr>
        <w:tc>
          <w:tcPr>
            <w:tcW w:w="1975" w:type="dxa"/>
            <w:vMerge/>
          </w:tcPr>
          <w:p w14:paraId="2E4D4AC5" w14:textId="77777777" w:rsidR="00EB67EA" w:rsidRPr="00703D1C" w:rsidRDefault="00EB67EA" w:rsidP="002C2FB4">
            <w:pPr>
              <w:spacing w:after="0" w:line="240" w:lineRule="auto"/>
              <w:ind w:right="-150"/>
              <w:rPr>
                <w:rFonts w:ascii="Times New Roman" w:hAnsi="Times New Roman"/>
                <w:sz w:val="24"/>
                <w:szCs w:val="24"/>
              </w:rPr>
            </w:pPr>
          </w:p>
        </w:tc>
        <w:tc>
          <w:tcPr>
            <w:tcW w:w="4230" w:type="dxa"/>
            <w:shd w:val="clear" w:color="auto" w:fill="D9D9D9" w:themeFill="background1" w:themeFillShade="D9"/>
          </w:tcPr>
          <w:p w14:paraId="663A3EB5" w14:textId="50958C22" w:rsidR="00EB67EA" w:rsidRPr="00703D1C" w:rsidRDefault="00E73A1F" w:rsidP="002C2FB4">
            <w:pPr>
              <w:spacing w:after="0" w:line="240" w:lineRule="auto"/>
              <w:rPr>
                <w:rFonts w:ascii="Times New Roman" w:hAnsi="Times New Roman"/>
                <w:sz w:val="24"/>
                <w:szCs w:val="24"/>
              </w:rPr>
            </w:pPr>
            <w:r w:rsidRPr="00703D1C">
              <w:rPr>
                <w:rFonts w:ascii="Times New Roman" w:hAnsi="Times New Roman"/>
                <w:sz w:val="24"/>
                <w:szCs w:val="24"/>
              </w:rPr>
              <w:t>Rezolvarea cerințelor privind analiza constructiv- funcțională a piesei R1</w:t>
            </w:r>
            <w:r w:rsidR="002B0558" w:rsidRPr="00703D1C">
              <w:rPr>
                <w:rFonts w:ascii="Times New Roman" w:hAnsi="Times New Roman"/>
                <w:sz w:val="24"/>
                <w:szCs w:val="24"/>
              </w:rPr>
              <w:t xml:space="preserve"> </w:t>
            </w:r>
            <w:r w:rsidRPr="00703D1C">
              <w:rPr>
                <w:rFonts w:ascii="Times New Roman" w:hAnsi="Times New Roman"/>
                <w:i/>
                <w:iCs/>
                <w:sz w:val="24"/>
                <w:szCs w:val="24"/>
              </w:rPr>
              <w:t>(punctaj pe parcurs)</w:t>
            </w:r>
          </w:p>
        </w:tc>
        <w:tc>
          <w:tcPr>
            <w:tcW w:w="2610" w:type="dxa"/>
          </w:tcPr>
          <w:p w14:paraId="6384977E" w14:textId="49545032" w:rsidR="00EB67EA" w:rsidRPr="00BF5814" w:rsidRDefault="00DA3490" w:rsidP="00E73A1F">
            <w:pPr>
              <w:spacing w:after="0" w:line="240" w:lineRule="auto"/>
              <w:rPr>
                <w:rFonts w:ascii="Times New Roman" w:hAnsi="Times New Roman"/>
                <w:sz w:val="24"/>
                <w:szCs w:val="24"/>
              </w:rPr>
            </w:pPr>
            <w:r w:rsidRPr="00BF5814">
              <w:rPr>
                <w:rFonts w:ascii="Times New Roman" w:hAnsi="Times New Roman"/>
                <w:sz w:val="24"/>
                <w:szCs w:val="24"/>
              </w:rPr>
              <w:t xml:space="preserve">Evaluare continuă </w:t>
            </w:r>
            <w:r w:rsidR="002B0558" w:rsidRPr="00BF5814">
              <w:rPr>
                <w:rFonts w:ascii="Times New Roman" w:hAnsi="Times New Roman"/>
                <w:sz w:val="24"/>
                <w:szCs w:val="24"/>
              </w:rPr>
              <w:t>(evaluarea memoriului aferent Capitolului 1)</w:t>
            </w:r>
          </w:p>
        </w:tc>
        <w:tc>
          <w:tcPr>
            <w:tcW w:w="1641" w:type="dxa"/>
            <w:vAlign w:val="center"/>
          </w:tcPr>
          <w:p w14:paraId="70B4B2A2" w14:textId="32267C1E" w:rsidR="00EB67EA" w:rsidRPr="00703D1C" w:rsidRDefault="004F2D94" w:rsidP="00E73A1F">
            <w:pPr>
              <w:spacing w:after="0" w:line="240" w:lineRule="auto"/>
              <w:jc w:val="center"/>
              <w:rPr>
                <w:rFonts w:ascii="Times New Roman" w:hAnsi="Times New Roman"/>
                <w:sz w:val="24"/>
                <w:szCs w:val="24"/>
              </w:rPr>
            </w:pPr>
            <w:r w:rsidRPr="00703D1C">
              <w:rPr>
                <w:rFonts w:ascii="Times New Roman" w:hAnsi="Times New Roman"/>
                <w:sz w:val="24"/>
                <w:szCs w:val="24"/>
              </w:rPr>
              <w:t>20%</w:t>
            </w:r>
          </w:p>
        </w:tc>
      </w:tr>
      <w:tr w:rsidR="00E73A1F" w:rsidRPr="00703D1C" w14:paraId="0BA1C149" w14:textId="77777777" w:rsidTr="002B0558">
        <w:trPr>
          <w:trHeight w:val="135"/>
        </w:trPr>
        <w:tc>
          <w:tcPr>
            <w:tcW w:w="1975" w:type="dxa"/>
            <w:vMerge/>
          </w:tcPr>
          <w:p w14:paraId="636AE178" w14:textId="77777777" w:rsidR="00E73A1F" w:rsidRPr="00703D1C" w:rsidRDefault="00E73A1F" w:rsidP="002C2FB4">
            <w:pPr>
              <w:spacing w:after="0" w:line="240" w:lineRule="auto"/>
              <w:ind w:right="-150"/>
              <w:rPr>
                <w:rFonts w:ascii="Times New Roman" w:hAnsi="Times New Roman"/>
                <w:sz w:val="24"/>
                <w:szCs w:val="24"/>
              </w:rPr>
            </w:pPr>
          </w:p>
        </w:tc>
        <w:tc>
          <w:tcPr>
            <w:tcW w:w="4230" w:type="dxa"/>
            <w:shd w:val="clear" w:color="auto" w:fill="D9D9D9" w:themeFill="background1" w:themeFillShade="D9"/>
          </w:tcPr>
          <w:p w14:paraId="1658B08F" w14:textId="142DC820" w:rsidR="00E73A1F" w:rsidRPr="00703D1C" w:rsidRDefault="004F2D94" w:rsidP="002C2FB4">
            <w:pPr>
              <w:spacing w:after="0" w:line="240" w:lineRule="auto"/>
              <w:rPr>
                <w:rFonts w:ascii="Times New Roman" w:hAnsi="Times New Roman"/>
                <w:sz w:val="24"/>
                <w:szCs w:val="24"/>
              </w:rPr>
            </w:pPr>
            <w:r w:rsidRPr="00703D1C">
              <w:rPr>
                <w:rFonts w:ascii="Times New Roman" w:hAnsi="Times New Roman"/>
                <w:sz w:val="24"/>
                <w:szCs w:val="24"/>
              </w:rPr>
              <w:t>Rezolvarea cerințelor privind analiza constructiv- funcțională a piesei R2</w:t>
            </w:r>
            <w:r w:rsidR="002B0558" w:rsidRPr="00703D1C">
              <w:rPr>
                <w:rFonts w:ascii="Times New Roman" w:hAnsi="Times New Roman"/>
                <w:sz w:val="24"/>
                <w:szCs w:val="24"/>
              </w:rPr>
              <w:t xml:space="preserve"> </w:t>
            </w:r>
            <w:r w:rsidRPr="00703D1C">
              <w:rPr>
                <w:rFonts w:ascii="Times New Roman" w:hAnsi="Times New Roman"/>
                <w:i/>
                <w:iCs/>
                <w:sz w:val="24"/>
                <w:szCs w:val="24"/>
              </w:rPr>
              <w:t>(punctaj pe parcurs)</w:t>
            </w:r>
          </w:p>
        </w:tc>
        <w:tc>
          <w:tcPr>
            <w:tcW w:w="2610" w:type="dxa"/>
          </w:tcPr>
          <w:p w14:paraId="637A0A01" w14:textId="27E61AF7" w:rsidR="00E73A1F" w:rsidRPr="00BF5814" w:rsidRDefault="00DA3490" w:rsidP="002C2FB4">
            <w:pPr>
              <w:spacing w:after="0" w:line="240" w:lineRule="auto"/>
              <w:rPr>
                <w:rFonts w:ascii="Times New Roman" w:hAnsi="Times New Roman"/>
                <w:sz w:val="24"/>
                <w:szCs w:val="24"/>
              </w:rPr>
            </w:pPr>
            <w:r w:rsidRPr="00BF5814">
              <w:rPr>
                <w:rFonts w:ascii="Times New Roman" w:hAnsi="Times New Roman"/>
                <w:sz w:val="24"/>
                <w:szCs w:val="24"/>
              </w:rPr>
              <w:t>Evaluare continuă (evaluare</w:t>
            </w:r>
            <w:r w:rsidR="002B0558" w:rsidRPr="00BF5814">
              <w:rPr>
                <w:rFonts w:ascii="Times New Roman" w:hAnsi="Times New Roman"/>
                <w:sz w:val="24"/>
                <w:szCs w:val="24"/>
              </w:rPr>
              <w:t>a</w:t>
            </w:r>
            <w:r w:rsidRPr="00BF5814">
              <w:rPr>
                <w:rFonts w:ascii="Times New Roman" w:hAnsi="Times New Roman"/>
                <w:sz w:val="24"/>
                <w:szCs w:val="24"/>
              </w:rPr>
              <w:t xml:space="preserve"> memoriu</w:t>
            </w:r>
            <w:r w:rsidR="002B0558" w:rsidRPr="00BF5814">
              <w:rPr>
                <w:rFonts w:ascii="Times New Roman" w:hAnsi="Times New Roman"/>
                <w:sz w:val="24"/>
                <w:szCs w:val="24"/>
              </w:rPr>
              <w:t>lui</w:t>
            </w:r>
            <w:r w:rsidRPr="00BF5814">
              <w:rPr>
                <w:rFonts w:ascii="Times New Roman" w:hAnsi="Times New Roman"/>
                <w:sz w:val="24"/>
                <w:szCs w:val="24"/>
              </w:rPr>
              <w:t xml:space="preserve"> </w:t>
            </w:r>
            <w:r w:rsidR="002B0558" w:rsidRPr="00BF5814">
              <w:rPr>
                <w:rFonts w:ascii="Times New Roman" w:hAnsi="Times New Roman"/>
                <w:sz w:val="24"/>
                <w:szCs w:val="24"/>
              </w:rPr>
              <w:t>aferent</w:t>
            </w:r>
            <w:r w:rsidRPr="00BF5814">
              <w:rPr>
                <w:rFonts w:ascii="Times New Roman" w:hAnsi="Times New Roman"/>
                <w:sz w:val="24"/>
                <w:szCs w:val="24"/>
              </w:rPr>
              <w:t xml:space="preserve"> Capitol</w:t>
            </w:r>
            <w:r w:rsidR="002B0558" w:rsidRPr="00BF5814">
              <w:rPr>
                <w:rFonts w:ascii="Times New Roman" w:hAnsi="Times New Roman"/>
                <w:sz w:val="24"/>
                <w:szCs w:val="24"/>
              </w:rPr>
              <w:t>ului</w:t>
            </w:r>
            <w:r w:rsidRPr="00BF5814">
              <w:rPr>
                <w:rFonts w:ascii="Times New Roman" w:hAnsi="Times New Roman"/>
                <w:sz w:val="24"/>
                <w:szCs w:val="24"/>
              </w:rPr>
              <w:t xml:space="preserve"> 2)</w:t>
            </w:r>
          </w:p>
        </w:tc>
        <w:tc>
          <w:tcPr>
            <w:tcW w:w="1641" w:type="dxa"/>
            <w:vAlign w:val="center"/>
          </w:tcPr>
          <w:p w14:paraId="5BDEC112" w14:textId="009B4587" w:rsidR="00E73A1F" w:rsidRPr="00703D1C" w:rsidRDefault="004F2D94" w:rsidP="00E73A1F">
            <w:pPr>
              <w:spacing w:after="0" w:line="240" w:lineRule="auto"/>
              <w:jc w:val="center"/>
              <w:rPr>
                <w:rFonts w:ascii="Times New Roman" w:hAnsi="Times New Roman"/>
                <w:sz w:val="24"/>
                <w:szCs w:val="24"/>
              </w:rPr>
            </w:pPr>
            <w:r w:rsidRPr="00703D1C">
              <w:rPr>
                <w:rFonts w:ascii="Times New Roman" w:hAnsi="Times New Roman"/>
                <w:sz w:val="24"/>
                <w:szCs w:val="24"/>
              </w:rPr>
              <w:t>30%</w:t>
            </w:r>
          </w:p>
        </w:tc>
      </w:tr>
      <w:tr w:rsidR="00EB67EA" w:rsidRPr="00703D1C" w14:paraId="7578413B" w14:textId="77777777" w:rsidTr="002B0558">
        <w:trPr>
          <w:trHeight w:val="135"/>
        </w:trPr>
        <w:tc>
          <w:tcPr>
            <w:tcW w:w="1975" w:type="dxa"/>
            <w:vMerge/>
          </w:tcPr>
          <w:p w14:paraId="3A57CC25" w14:textId="77777777" w:rsidR="00EB67EA" w:rsidRPr="00703D1C" w:rsidRDefault="00EB67EA" w:rsidP="002C2FB4">
            <w:pPr>
              <w:spacing w:after="0" w:line="240" w:lineRule="auto"/>
              <w:ind w:right="-150"/>
              <w:rPr>
                <w:rFonts w:ascii="Times New Roman" w:hAnsi="Times New Roman"/>
                <w:sz w:val="24"/>
                <w:szCs w:val="24"/>
              </w:rPr>
            </w:pPr>
          </w:p>
        </w:tc>
        <w:tc>
          <w:tcPr>
            <w:tcW w:w="4230" w:type="dxa"/>
            <w:shd w:val="clear" w:color="auto" w:fill="D9D9D9" w:themeFill="background1" w:themeFillShade="D9"/>
          </w:tcPr>
          <w:p w14:paraId="553F7524" w14:textId="3B6329F3" w:rsidR="00EB67EA" w:rsidRPr="00703D1C" w:rsidRDefault="004F2D94" w:rsidP="002C2FB4">
            <w:pPr>
              <w:spacing w:after="0" w:line="240" w:lineRule="auto"/>
              <w:rPr>
                <w:rFonts w:ascii="Times New Roman" w:hAnsi="Times New Roman"/>
                <w:sz w:val="24"/>
                <w:szCs w:val="24"/>
              </w:rPr>
            </w:pPr>
            <w:r w:rsidRPr="00703D1C">
              <w:rPr>
                <w:rFonts w:ascii="Times New Roman" w:hAnsi="Times New Roman"/>
                <w:sz w:val="24"/>
                <w:szCs w:val="24"/>
              </w:rPr>
              <w:t>Rezolvarea cerințelor privind analiza constructiv- funcțională a piesei R2</w:t>
            </w:r>
            <w:r w:rsidR="002B0558" w:rsidRPr="00703D1C">
              <w:rPr>
                <w:rFonts w:ascii="Times New Roman" w:hAnsi="Times New Roman"/>
                <w:sz w:val="24"/>
                <w:szCs w:val="24"/>
              </w:rPr>
              <w:t xml:space="preserve"> </w:t>
            </w:r>
            <w:r w:rsidRPr="00703D1C">
              <w:rPr>
                <w:rFonts w:ascii="Times New Roman" w:hAnsi="Times New Roman"/>
                <w:i/>
                <w:iCs/>
                <w:sz w:val="24"/>
                <w:szCs w:val="24"/>
              </w:rPr>
              <w:t>(evaluare în sesiune)</w:t>
            </w:r>
          </w:p>
        </w:tc>
        <w:tc>
          <w:tcPr>
            <w:tcW w:w="2610" w:type="dxa"/>
          </w:tcPr>
          <w:p w14:paraId="7E7DCDC7" w14:textId="718C0F16" w:rsidR="00EB67EA" w:rsidRPr="00BF5814" w:rsidRDefault="004F2D94" w:rsidP="002C2FB4">
            <w:pPr>
              <w:spacing w:after="0" w:line="240" w:lineRule="auto"/>
              <w:rPr>
                <w:rFonts w:ascii="Times New Roman" w:hAnsi="Times New Roman"/>
                <w:sz w:val="24"/>
                <w:szCs w:val="24"/>
              </w:rPr>
            </w:pPr>
            <w:r w:rsidRPr="00BF5814">
              <w:rPr>
                <w:rFonts w:ascii="Times New Roman" w:hAnsi="Times New Roman"/>
                <w:sz w:val="24"/>
                <w:szCs w:val="24"/>
              </w:rPr>
              <w:t xml:space="preserve">Evaluare </w:t>
            </w:r>
            <w:r w:rsidR="002B0558" w:rsidRPr="00BF5814">
              <w:rPr>
                <w:rFonts w:ascii="Times New Roman" w:hAnsi="Times New Roman"/>
                <w:sz w:val="24"/>
                <w:szCs w:val="24"/>
              </w:rPr>
              <w:t>proiect</w:t>
            </w:r>
            <w:r w:rsidRPr="00BF5814">
              <w:rPr>
                <w:rFonts w:ascii="Times New Roman" w:hAnsi="Times New Roman"/>
                <w:sz w:val="24"/>
                <w:szCs w:val="24"/>
              </w:rPr>
              <w:t xml:space="preserve"> (</w:t>
            </w:r>
            <w:r w:rsidR="002B0558" w:rsidRPr="00BF5814">
              <w:rPr>
                <w:rFonts w:ascii="Times New Roman" w:hAnsi="Times New Roman"/>
                <w:sz w:val="24"/>
                <w:szCs w:val="24"/>
              </w:rPr>
              <w:t>evaluarea</w:t>
            </w:r>
            <w:r w:rsidRPr="00BF5814">
              <w:rPr>
                <w:rFonts w:ascii="Times New Roman" w:hAnsi="Times New Roman"/>
                <w:sz w:val="24"/>
                <w:szCs w:val="24"/>
              </w:rPr>
              <w:t xml:space="preserve"> memoriu</w:t>
            </w:r>
            <w:r w:rsidR="002B0558" w:rsidRPr="00BF5814">
              <w:rPr>
                <w:rFonts w:ascii="Times New Roman" w:hAnsi="Times New Roman"/>
                <w:sz w:val="24"/>
                <w:szCs w:val="24"/>
              </w:rPr>
              <w:t>lui aferent</w:t>
            </w:r>
            <w:r w:rsidRPr="00BF5814">
              <w:rPr>
                <w:rFonts w:ascii="Times New Roman" w:hAnsi="Times New Roman"/>
                <w:sz w:val="24"/>
                <w:szCs w:val="24"/>
              </w:rPr>
              <w:t xml:space="preserve"> Capitol</w:t>
            </w:r>
            <w:r w:rsidR="002B0558" w:rsidRPr="00BF5814">
              <w:rPr>
                <w:rFonts w:ascii="Times New Roman" w:hAnsi="Times New Roman"/>
                <w:sz w:val="24"/>
                <w:szCs w:val="24"/>
              </w:rPr>
              <w:t>ui</w:t>
            </w:r>
            <w:r w:rsidRPr="00BF5814">
              <w:rPr>
                <w:rFonts w:ascii="Times New Roman" w:hAnsi="Times New Roman"/>
                <w:sz w:val="24"/>
                <w:szCs w:val="24"/>
              </w:rPr>
              <w:t xml:space="preserve"> </w:t>
            </w:r>
            <w:r w:rsidR="002B0558" w:rsidRPr="00BF5814">
              <w:rPr>
                <w:rFonts w:ascii="Times New Roman" w:hAnsi="Times New Roman"/>
                <w:sz w:val="24"/>
                <w:szCs w:val="24"/>
              </w:rPr>
              <w:t>3</w:t>
            </w:r>
            <w:r w:rsidRPr="00BF5814">
              <w:rPr>
                <w:rFonts w:ascii="Times New Roman" w:hAnsi="Times New Roman"/>
                <w:sz w:val="24"/>
                <w:szCs w:val="24"/>
              </w:rPr>
              <w:t>)</w:t>
            </w:r>
          </w:p>
        </w:tc>
        <w:tc>
          <w:tcPr>
            <w:tcW w:w="1641" w:type="dxa"/>
            <w:vAlign w:val="center"/>
          </w:tcPr>
          <w:p w14:paraId="3B4C341E" w14:textId="735A8FB6" w:rsidR="00EB67EA" w:rsidRPr="00703D1C" w:rsidRDefault="004F2D94" w:rsidP="00E73A1F">
            <w:pPr>
              <w:spacing w:after="0" w:line="240" w:lineRule="auto"/>
              <w:jc w:val="center"/>
              <w:rPr>
                <w:rFonts w:ascii="Times New Roman" w:hAnsi="Times New Roman"/>
                <w:sz w:val="24"/>
                <w:szCs w:val="24"/>
              </w:rPr>
            </w:pPr>
            <w:r w:rsidRPr="00703D1C">
              <w:rPr>
                <w:rFonts w:ascii="Times New Roman" w:hAnsi="Times New Roman"/>
                <w:sz w:val="24"/>
                <w:szCs w:val="24"/>
              </w:rPr>
              <w:t>20%</w:t>
            </w:r>
          </w:p>
        </w:tc>
      </w:tr>
      <w:tr w:rsidR="002C2FB4" w:rsidRPr="00703D1C" w14:paraId="2B4116DF" w14:textId="77777777" w:rsidTr="002B0558">
        <w:trPr>
          <w:trHeight w:val="135"/>
        </w:trPr>
        <w:tc>
          <w:tcPr>
            <w:tcW w:w="1975" w:type="dxa"/>
            <w:vMerge/>
          </w:tcPr>
          <w:p w14:paraId="2B711DFD" w14:textId="77777777" w:rsidR="002C2FB4" w:rsidRPr="00703D1C" w:rsidRDefault="002C2FB4" w:rsidP="002C2FB4">
            <w:pPr>
              <w:spacing w:after="0" w:line="240" w:lineRule="auto"/>
              <w:ind w:right="-150"/>
              <w:rPr>
                <w:rFonts w:ascii="Times New Roman" w:hAnsi="Times New Roman"/>
                <w:sz w:val="24"/>
                <w:szCs w:val="24"/>
              </w:rPr>
            </w:pPr>
          </w:p>
        </w:tc>
        <w:tc>
          <w:tcPr>
            <w:tcW w:w="4230" w:type="dxa"/>
            <w:shd w:val="clear" w:color="auto" w:fill="D9D9D9" w:themeFill="background1" w:themeFillShade="D9"/>
          </w:tcPr>
          <w:p w14:paraId="2D98452F" w14:textId="3E946D90" w:rsidR="002C2FB4" w:rsidRPr="00703D1C" w:rsidRDefault="004F2D94" w:rsidP="002C2FB4">
            <w:pPr>
              <w:spacing w:after="0" w:line="240" w:lineRule="auto"/>
              <w:rPr>
                <w:rFonts w:ascii="Times New Roman" w:hAnsi="Times New Roman"/>
                <w:sz w:val="24"/>
                <w:szCs w:val="24"/>
              </w:rPr>
            </w:pPr>
            <w:r w:rsidRPr="00703D1C">
              <w:rPr>
                <w:rFonts w:ascii="Times New Roman" w:hAnsi="Times New Roman"/>
                <w:sz w:val="24"/>
                <w:szCs w:val="24"/>
              </w:rPr>
              <w:t>Predare și prezentare proiect</w:t>
            </w:r>
            <w:r w:rsidRPr="00703D1C">
              <w:rPr>
                <w:rFonts w:ascii="Times New Roman" w:hAnsi="Times New Roman"/>
                <w:sz w:val="24"/>
                <w:szCs w:val="24"/>
              </w:rPr>
              <w:br/>
            </w:r>
            <w:r w:rsidRPr="00703D1C">
              <w:rPr>
                <w:rFonts w:ascii="Times New Roman" w:hAnsi="Times New Roman"/>
                <w:i/>
                <w:iCs/>
                <w:sz w:val="24"/>
                <w:szCs w:val="24"/>
              </w:rPr>
              <w:t>(evaluare în sesiune)</w:t>
            </w:r>
          </w:p>
        </w:tc>
        <w:tc>
          <w:tcPr>
            <w:tcW w:w="2610" w:type="dxa"/>
          </w:tcPr>
          <w:p w14:paraId="45A2E07C" w14:textId="015630B1" w:rsidR="002C2FB4" w:rsidRPr="00BF5814" w:rsidRDefault="004F2D94" w:rsidP="002C2FB4">
            <w:pPr>
              <w:spacing w:after="0" w:line="240" w:lineRule="auto"/>
              <w:rPr>
                <w:rFonts w:ascii="Times New Roman" w:hAnsi="Times New Roman"/>
                <w:sz w:val="24"/>
                <w:szCs w:val="24"/>
              </w:rPr>
            </w:pPr>
            <w:r w:rsidRPr="00BF5814">
              <w:rPr>
                <w:rFonts w:ascii="Times New Roman" w:hAnsi="Times New Roman"/>
                <w:sz w:val="24"/>
                <w:szCs w:val="24"/>
              </w:rPr>
              <w:t>Evaluare orală</w:t>
            </w:r>
            <w:r w:rsidR="002B0558" w:rsidRPr="00BF5814">
              <w:rPr>
                <w:rFonts w:ascii="Times New Roman" w:hAnsi="Times New Roman"/>
                <w:sz w:val="24"/>
                <w:szCs w:val="24"/>
              </w:rPr>
              <w:t xml:space="preserve"> (prezentarea proiectului)</w:t>
            </w:r>
          </w:p>
        </w:tc>
        <w:tc>
          <w:tcPr>
            <w:tcW w:w="1641" w:type="dxa"/>
            <w:vAlign w:val="center"/>
          </w:tcPr>
          <w:p w14:paraId="148AC8AB" w14:textId="1D683362" w:rsidR="002C2FB4" w:rsidRPr="00703D1C" w:rsidRDefault="004F2D94" w:rsidP="00E73A1F">
            <w:pPr>
              <w:spacing w:after="0" w:line="240" w:lineRule="auto"/>
              <w:jc w:val="center"/>
              <w:rPr>
                <w:rFonts w:ascii="Times New Roman" w:hAnsi="Times New Roman"/>
                <w:sz w:val="24"/>
                <w:szCs w:val="24"/>
              </w:rPr>
            </w:pPr>
            <w:r w:rsidRPr="00703D1C">
              <w:rPr>
                <w:rFonts w:ascii="Times New Roman" w:hAnsi="Times New Roman"/>
                <w:sz w:val="24"/>
                <w:szCs w:val="24"/>
              </w:rPr>
              <w:t>20%</w:t>
            </w:r>
          </w:p>
        </w:tc>
      </w:tr>
      <w:tr w:rsidR="002C2FB4" w:rsidRPr="00703D1C" w14:paraId="45DF9D34" w14:textId="77777777" w:rsidTr="5B486057">
        <w:tc>
          <w:tcPr>
            <w:tcW w:w="10456" w:type="dxa"/>
            <w:gridSpan w:val="4"/>
          </w:tcPr>
          <w:p w14:paraId="7B173F2D" w14:textId="0271C666" w:rsidR="002C2FB4" w:rsidRPr="00703D1C" w:rsidRDefault="002C2FB4" w:rsidP="002C2FB4">
            <w:pPr>
              <w:spacing w:after="0" w:line="240" w:lineRule="auto"/>
              <w:rPr>
                <w:rFonts w:ascii="Times New Roman" w:hAnsi="Times New Roman"/>
                <w:sz w:val="24"/>
                <w:szCs w:val="24"/>
              </w:rPr>
            </w:pPr>
            <w:r w:rsidRPr="00703D1C">
              <w:rPr>
                <w:rFonts w:ascii="Times New Roman" w:hAnsi="Times New Roman"/>
                <w:sz w:val="24"/>
                <w:szCs w:val="24"/>
              </w:rPr>
              <w:t>10.6 Condiții de promovare</w:t>
            </w:r>
          </w:p>
        </w:tc>
      </w:tr>
      <w:tr w:rsidR="002C2FB4" w:rsidRPr="00703D1C" w14:paraId="61E018F6" w14:textId="77777777" w:rsidTr="5B486057">
        <w:tc>
          <w:tcPr>
            <w:tcW w:w="10456" w:type="dxa"/>
            <w:gridSpan w:val="4"/>
          </w:tcPr>
          <w:p w14:paraId="7AB4F2EC" w14:textId="77777777" w:rsidR="00E73A1F" w:rsidRPr="00703D1C" w:rsidRDefault="00E73A1F" w:rsidP="00E73A1F">
            <w:pPr>
              <w:numPr>
                <w:ilvl w:val="0"/>
                <w:numId w:val="8"/>
              </w:numPr>
              <w:spacing w:after="0" w:line="240" w:lineRule="auto"/>
              <w:rPr>
                <w:rFonts w:ascii="Times New Roman" w:hAnsi="Times New Roman"/>
                <w:sz w:val="24"/>
                <w:szCs w:val="24"/>
              </w:rPr>
            </w:pPr>
            <w:r w:rsidRPr="00703D1C">
              <w:rPr>
                <w:rFonts w:ascii="Times New Roman" w:hAnsi="Times New Roman"/>
                <w:sz w:val="24"/>
                <w:szCs w:val="24"/>
              </w:rPr>
              <w:t>Obținerea a 50% din punctajul aferent activității pe parcursul semestrului (30p din maximum 60p).</w:t>
            </w:r>
          </w:p>
          <w:p w14:paraId="0AD83429" w14:textId="76CB90B2" w:rsidR="00E73A1F" w:rsidRPr="00703D1C" w:rsidRDefault="00E73A1F" w:rsidP="00E73A1F">
            <w:pPr>
              <w:numPr>
                <w:ilvl w:val="0"/>
                <w:numId w:val="8"/>
              </w:numPr>
              <w:spacing w:after="0" w:line="240" w:lineRule="auto"/>
              <w:rPr>
                <w:rFonts w:ascii="Times New Roman" w:hAnsi="Times New Roman"/>
                <w:sz w:val="24"/>
                <w:szCs w:val="24"/>
              </w:rPr>
            </w:pPr>
            <w:r w:rsidRPr="00703D1C">
              <w:rPr>
                <w:rFonts w:ascii="Times New Roman" w:hAnsi="Times New Roman"/>
                <w:sz w:val="24"/>
                <w:szCs w:val="24"/>
              </w:rPr>
              <w:t>Prezența obligatorie la evaluarea finală (examen final în sesiune).</w:t>
            </w:r>
          </w:p>
          <w:p w14:paraId="6E825498" w14:textId="77777777" w:rsidR="002C2FB4" w:rsidRPr="00703D1C" w:rsidRDefault="00E73A1F" w:rsidP="00E73A1F">
            <w:pPr>
              <w:numPr>
                <w:ilvl w:val="0"/>
                <w:numId w:val="8"/>
              </w:numPr>
              <w:spacing w:after="0" w:line="240" w:lineRule="auto"/>
              <w:jc w:val="both"/>
              <w:rPr>
                <w:rFonts w:ascii="Times New Roman" w:hAnsi="Times New Roman"/>
                <w:sz w:val="24"/>
                <w:szCs w:val="24"/>
              </w:rPr>
            </w:pPr>
            <w:r w:rsidRPr="00703D1C">
              <w:rPr>
                <w:rFonts w:ascii="Times New Roman" w:hAnsi="Times New Roman"/>
                <w:sz w:val="24"/>
                <w:szCs w:val="24"/>
              </w:rPr>
              <w:t xml:space="preserve">Rezolvarea corectă a unor probleme de complexitate medie care necesită coroborarea cunoştinţelor din cadrul ştiinţelor tehnice ale domeniului cu reprezentări grafice – desen tehnic (interpretarea şi reprezentarea corectă a unor desene tehnice – reprezentări grafice de complexitate medie, specificarea condiţiilor tehnice, asocierea dintre caracteristicile prescrise şi rolul funcţional al suprafeţelor, reperelor, subansamblurilor şi ansamblurilor, etc.) </w:t>
            </w:r>
          </w:p>
          <w:p w14:paraId="0253BF57" w14:textId="3B6AC5CB" w:rsidR="00E73A1F" w:rsidRPr="00703D1C" w:rsidRDefault="00E73A1F" w:rsidP="00E73A1F">
            <w:pPr>
              <w:numPr>
                <w:ilvl w:val="0"/>
                <w:numId w:val="8"/>
              </w:numPr>
              <w:spacing w:after="0" w:line="240" w:lineRule="auto"/>
              <w:jc w:val="both"/>
              <w:rPr>
                <w:rFonts w:ascii="Times New Roman" w:hAnsi="Times New Roman"/>
                <w:sz w:val="24"/>
                <w:szCs w:val="24"/>
              </w:rPr>
            </w:pPr>
            <w:r w:rsidRPr="00703D1C">
              <w:rPr>
                <w:rFonts w:ascii="Times New Roman" w:hAnsi="Times New Roman"/>
                <w:sz w:val="24"/>
                <w:szCs w:val="24"/>
              </w:rPr>
              <w:t>Definitivarea proiectului</w:t>
            </w:r>
          </w:p>
        </w:tc>
      </w:tr>
    </w:tbl>
    <w:p w14:paraId="30D7B7C9" w14:textId="0DEE0518" w:rsidR="00DC450D" w:rsidRPr="00703D1C" w:rsidRDefault="00EF61F2" w:rsidP="000B3BD0">
      <w:pPr>
        <w:spacing w:line="240" w:lineRule="auto"/>
        <w:rPr>
          <w:rFonts w:ascii="Times New Roman" w:hAnsi="Times New Roman"/>
          <w:b/>
          <w:bCs/>
          <w:sz w:val="24"/>
          <w:szCs w:val="24"/>
        </w:rPr>
      </w:pPr>
      <w:r w:rsidRPr="00703D1C">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3553"/>
        <w:gridCol w:w="4706"/>
      </w:tblGrid>
      <w:tr w:rsidR="00072B00" w:rsidRPr="00703D1C" w14:paraId="78BF18FD" w14:textId="77777777" w:rsidTr="004F2D94">
        <w:tc>
          <w:tcPr>
            <w:tcW w:w="2207" w:type="dxa"/>
          </w:tcPr>
          <w:p w14:paraId="5F83081C" w14:textId="608249B1" w:rsidR="00072B00" w:rsidRPr="00703D1C" w:rsidRDefault="00072B00" w:rsidP="000B3BD0">
            <w:pPr>
              <w:rPr>
                <w:rFonts w:ascii="Times New Roman" w:hAnsi="Times New Roman"/>
                <w:sz w:val="24"/>
                <w:szCs w:val="24"/>
              </w:rPr>
            </w:pPr>
            <w:r w:rsidRPr="00703D1C">
              <w:rPr>
                <w:rFonts w:ascii="Times New Roman" w:hAnsi="Times New Roman"/>
                <w:sz w:val="24"/>
                <w:szCs w:val="24"/>
              </w:rPr>
              <w:t>Data completării</w:t>
            </w:r>
            <w:r w:rsidR="00536B72" w:rsidRPr="00703D1C">
              <w:rPr>
                <w:rFonts w:ascii="Times New Roman" w:hAnsi="Times New Roman"/>
                <w:sz w:val="24"/>
                <w:szCs w:val="24"/>
              </w:rPr>
              <w:t xml:space="preserve"> </w:t>
            </w:r>
          </w:p>
        </w:tc>
        <w:tc>
          <w:tcPr>
            <w:tcW w:w="3553" w:type="dxa"/>
          </w:tcPr>
          <w:p w14:paraId="169F6AC2" w14:textId="7EAC95B6" w:rsidR="00072B00" w:rsidRPr="00703D1C" w:rsidRDefault="00072B00" w:rsidP="000B3BD0">
            <w:pPr>
              <w:rPr>
                <w:rFonts w:ascii="Times New Roman" w:hAnsi="Times New Roman"/>
                <w:sz w:val="24"/>
                <w:szCs w:val="24"/>
              </w:rPr>
            </w:pPr>
            <w:r w:rsidRPr="00703D1C">
              <w:rPr>
                <w:rFonts w:ascii="Times New Roman" w:hAnsi="Times New Roman"/>
                <w:sz w:val="24"/>
                <w:szCs w:val="24"/>
              </w:rPr>
              <w:t>Titular de curs</w:t>
            </w:r>
          </w:p>
          <w:p w14:paraId="40DB0ACA" w14:textId="0DFCF1DB" w:rsidR="003C6DC8" w:rsidRPr="00703D1C" w:rsidRDefault="003C6DC8" w:rsidP="000B3BD0">
            <w:pPr>
              <w:rPr>
                <w:rFonts w:ascii="Times New Roman" w:hAnsi="Times New Roman"/>
                <w:sz w:val="24"/>
                <w:szCs w:val="24"/>
              </w:rPr>
            </w:pPr>
            <w:r w:rsidRPr="00703D1C">
              <w:rPr>
                <w:rFonts w:ascii="Times New Roman" w:hAnsi="Times New Roman"/>
                <w:sz w:val="24"/>
                <w:szCs w:val="24"/>
              </w:rPr>
              <w:t xml:space="preserve"> </w:t>
            </w:r>
          </w:p>
        </w:tc>
        <w:tc>
          <w:tcPr>
            <w:tcW w:w="4706" w:type="dxa"/>
          </w:tcPr>
          <w:p w14:paraId="5D670ACD" w14:textId="73786AA4" w:rsidR="00072B00" w:rsidRPr="00703D1C" w:rsidRDefault="00072B00" w:rsidP="000B3BD0">
            <w:pPr>
              <w:rPr>
                <w:rFonts w:ascii="Times New Roman" w:hAnsi="Times New Roman"/>
                <w:color w:val="92D050"/>
                <w:sz w:val="24"/>
                <w:szCs w:val="24"/>
              </w:rPr>
            </w:pPr>
            <w:r w:rsidRPr="00703D1C">
              <w:rPr>
                <w:rFonts w:ascii="Times New Roman" w:hAnsi="Times New Roman"/>
                <w:sz w:val="24"/>
                <w:szCs w:val="24"/>
              </w:rPr>
              <w:t xml:space="preserve">Titular de </w:t>
            </w:r>
            <w:r w:rsidR="003075CA" w:rsidRPr="00703D1C">
              <w:rPr>
                <w:rFonts w:ascii="Times New Roman" w:hAnsi="Times New Roman"/>
                <w:sz w:val="24"/>
                <w:szCs w:val="24"/>
              </w:rPr>
              <w:t>aplicații</w:t>
            </w:r>
            <w:r w:rsidR="004F2D94" w:rsidRPr="00703D1C">
              <w:rPr>
                <w:rFonts w:ascii="Times New Roman" w:hAnsi="Times New Roman"/>
                <w:sz w:val="24"/>
                <w:szCs w:val="24"/>
              </w:rPr>
              <w:t>,</w:t>
            </w:r>
          </w:p>
          <w:p w14:paraId="2E39C173" w14:textId="4EAE4DD6" w:rsidR="003C6DC8" w:rsidRPr="00703D1C" w:rsidRDefault="002B0558" w:rsidP="000B3BD0">
            <w:pPr>
              <w:rPr>
                <w:rFonts w:ascii="Times New Roman" w:hAnsi="Times New Roman"/>
                <w:sz w:val="24"/>
                <w:szCs w:val="24"/>
              </w:rPr>
            </w:pPr>
            <w:r w:rsidRPr="00703D1C">
              <w:rPr>
                <w:rFonts w:ascii="Times New Roman" w:hAnsi="Times New Roman"/>
                <w:sz w:val="24"/>
                <w:szCs w:val="24"/>
              </w:rPr>
              <w:t>Conf.dr.in</w:t>
            </w:r>
            <w:r w:rsidR="008A6F35">
              <w:rPr>
                <w:rFonts w:ascii="Times New Roman" w:hAnsi="Times New Roman"/>
                <w:sz w:val="24"/>
                <w:szCs w:val="24"/>
              </w:rPr>
              <w:t>g</w:t>
            </w:r>
            <w:r w:rsidRPr="00703D1C">
              <w:rPr>
                <w:rFonts w:ascii="Times New Roman" w:hAnsi="Times New Roman"/>
                <w:sz w:val="24"/>
                <w:szCs w:val="24"/>
              </w:rPr>
              <w:t>. Manuela-Roxana DIJMĂRESCU</w:t>
            </w:r>
          </w:p>
        </w:tc>
      </w:tr>
      <w:tr w:rsidR="00072B00" w:rsidRPr="00703D1C" w14:paraId="6FD081A3" w14:textId="77777777" w:rsidTr="002B0558">
        <w:trPr>
          <w:trHeight w:val="405"/>
        </w:trPr>
        <w:tc>
          <w:tcPr>
            <w:tcW w:w="2207" w:type="dxa"/>
          </w:tcPr>
          <w:p w14:paraId="346C1E2C" w14:textId="2CF1AB74" w:rsidR="00072B00" w:rsidRPr="00703D1C" w:rsidRDefault="004F2D94" w:rsidP="000B3BD0">
            <w:pPr>
              <w:rPr>
                <w:rFonts w:ascii="Times New Roman" w:hAnsi="Times New Roman"/>
                <w:sz w:val="24"/>
                <w:szCs w:val="24"/>
              </w:rPr>
            </w:pPr>
            <w:r w:rsidRPr="00703D1C">
              <w:rPr>
                <w:rFonts w:ascii="Times New Roman" w:hAnsi="Times New Roman"/>
                <w:sz w:val="24"/>
                <w:szCs w:val="24"/>
              </w:rPr>
              <w:t>10.09.2025</w:t>
            </w:r>
          </w:p>
        </w:tc>
        <w:tc>
          <w:tcPr>
            <w:tcW w:w="3553" w:type="dxa"/>
            <w:tcBorders>
              <w:bottom w:val="single" w:sz="4" w:space="0" w:color="auto"/>
            </w:tcBorders>
          </w:tcPr>
          <w:p w14:paraId="32CE3FC6" w14:textId="4D0F240C" w:rsidR="00072B00" w:rsidRPr="00703D1C" w:rsidRDefault="004F2D94" w:rsidP="000B3BD0">
            <w:pPr>
              <w:rPr>
                <w:rFonts w:ascii="Times New Roman" w:hAnsi="Times New Roman"/>
                <w:sz w:val="24"/>
                <w:szCs w:val="24"/>
              </w:rPr>
            </w:pPr>
            <w:r w:rsidRPr="00703D1C">
              <w:rPr>
                <w:rFonts w:ascii="Times New Roman" w:hAnsi="Times New Roman"/>
                <w:sz w:val="24"/>
                <w:szCs w:val="24"/>
              </w:rPr>
              <w:t>-</w:t>
            </w:r>
          </w:p>
        </w:tc>
        <w:tc>
          <w:tcPr>
            <w:tcW w:w="4706" w:type="dxa"/>
            <w:tcBorders>
              <w:bottom w:val="single" w:sz="4" w:space="0" w:color="auto"/>
            </w:tcBorders>
          </w:tcPr>
          <w:p w14:paraId="2D7154D7" w14:textId="48AD2FE7" w:rsidR="00072B00" w:rsidRPr="00703D1C" w:rsidRDefault="00072B00" w:rsidP="000B3BD0">
            <w:pPr>
              <w:rPr>
                <w:rFonts w:ascii="Times New Roman" w:hAnsi="Times New Roman"/>
                <w:sz w:val="24"/>
                <w:szCs w:val="24"/>
              </w:rPr>
            </w:pPr>
          </w:p>
        </w:tc>
      </w:tr>
      <w:tr w:rsidR="00072B00" w:rsidRPr="00703D1C" w14:paraId="70CCFEEC" w14:textId="77777777" w:rsidTr="004F2D94">
        <w:tc>
          <w:tcPr>
            <w:tcW w:w="2207" w:type="dxa"/>
          </w:tcPr>
          <w:p w14:paraId="3FBAC7CE" w14:textId="77777777" w:rsidR="00072B00" w:rsidRPr="00703D1C" w:rsidRDefault="00072B00" w:rsidP="000B3BD0">
            <w:pPr>
              <w:rPr>
                <w:rFonts w:ascii="Times New Roman" w:hAnsi="Times New Roman"/>
                <w:sz w:val="24"/>
                <w:szCs w:val="24"/>
              </w:rPr>
            </w:pPr>
          </w:p>
        </w:tc>
        <w:tc>
          <w:tcPr>
            <w:tcW w:w="3553" w:type="dxa"/>
            <w:tcBorders>
              <w:top w:val="single" w:sz="4" w:space="0" w:color="auto"/>
            </w:tcBorders>
          </w:tcPr>
          <w:p w14:paraId="7B900FF6" w14:textId="77777777" w:rsidR="00072B00" w:rsidRPr="00703D1C" w:rsidRDefault="00072B00" w:rsidP="000B3BD0">
            <w:pPr>
              <w:rPr>
                <w:rFonts w:ascii="Times New Roman" w:hAnsi="Times New Roman"/>
                <w:sz w:val="24"/>
                <w:szCs w:val="24"/>
              </w:rPr>
            </w:pPr>
          </w:p>
        </w:tc>
        <w:tc>
          <w:tcPr>
            <w:tcW w:w="4706" w:type="dxa"/>
            <w:tcBorders>
              <w:top w:val="single" w:sz="4" w:space="0" w:color="auto"/>
            </w:tcBorders>
          </w:tcPr>
          <w:p w14:paraId="60C1404F" w14:textId="77777777" w:rsidR="00072B00" w:rsidRPr="00703D1C" w:rsidRDefault="00072B00" w:rsidP="000B3BD0">
            <w:pPr>
              <w:rPr>
                <w:rFonts w:ascii="Times New Roman" w:hAnsi="Times New Roman"/>
                <w:sz w:val="24"/>
                <w:szCs w:val="24"/>
              </w:rPr>
            </w:pPr>
          </w:p>
        </w:tc>
      </w:tr>
      <w:tr w:rsidR="00072B00" w:rsidRPr="00703D1C" w14:paraId="39AA7B7F" w14:textId="77777777" w:rsidTr="003075CA">
        <w:tc>
          <w:tcPr>
            <w:tcW w:w="2207" w:type="dxa"/>
          </w:tcPr>
          <w:p w14:paraId="562E954C" w14:textId="230FB888" w:rsidR="00072B00" w:rsidRPr="00703D1C" w:rsidRDefault="00072B00" w:rsidP="000B3BD0">
            <w:pPr>
              <w:rPr>
                <w:rFonts w:ascii="Times New Roman" w:hAnsi="Times New Roman"/>
                <w:sz w:val="24"/>
                <w:szCs w:val="24"/>
              </w:rPr>
            </w:pPr>
            <w:r w:rsidRPr="00703D1C">
              <w:rPr>
                <w:rFonts w:ascii="Times New Roman" w:hAnsi="Times New Roman"/>
                <w:sz w:val="24"/>
                <w:szCs w:val="24"/>
              </w:rPr>
              <w:t>Data avizării în departament</w:t>
            </w:r>
            <w:r w:rsidR="00A70892" w:rsidRPr="00703D1C">
              <w:rPr>
                <w:rFonts w:ascii="Times New Roman" w:hAnsi="Times New Roman"/>
                <w:sz w:val="24"/>
                <w:szCs w:val="24"/>
              </w:rPr>
              <w:br/>
              <w:t>19.09.2025</w:t>
            </w:r>
          </w:p>
        </w:tc>
        <w:tc>
          <w:tcPr>
            <w:tcW w:w="8259" w:type="dxa"/>
            <w:gridSpan w:val="2"/>
          </w:tcPr>
          <w:p w14:paraId="56E69400" w14:textId="4FE0C69C" w:rsidR="00072B00" w:rsidRPr="00703D1C" w:rsidRDefault="00072B00" w:rsidP="000B3BD0">
            <w:pPr>
              <w:rPr>
                <w:rFonts w:ascii="Times New Roman" w:hAnsi="Times New Roman"/>
                <w:sz w:val="24"/>
                <w:szCs w:val="24"/>
              </w:rPr>
            </w:pPr>
            <w:r w:rsidRPr="00703D1C">
              <w:rPr>
                <w:rFonts w:ascii="Times New Roman" w:hAnsi="Times New Roman"/>
                <w:sz w:val="24"/>
                <w:szCs w:val="24"/>
              </w:rPr>
              <w:t>Director de departament</w:t>
            </w:r>
            <w:r w:rsidR="00924336" w:rsidRPr="00703D1C">
              <w:rPr>
                <w:rFonts w:ascii="Times New Roman" w:hAnsi="Times New Roman"/>
                <w:sz w:val="24"/>
                <w:szCs w:val="24"/>
              </w:rPr>
              <w:t>,</w:t>
            </w:r>
          </w:p>
          <w:p w14:paraId="3AEB22A2" w14:textId="1D54FF87" w:rsidR="00924336" w:rsidRPr="00703D1C" w:rsidRDefault="00924336" w:rsidP="000B3BD0">
            <w:pPr>
              <w:rPr>
                <w:rFonts w:ascii="Times New Roman" w:hAnsi="Times New Roman"/>
                <w:sz w:val="24"/>
                <w:szCs w:val="24"/>
              </w:rPr>
            </w:pPr>
            <w:r w:rsidRPr="00703D1C">
              <w:rPr>
                <w:rFonts w:ascii="Times New Roman" w:hAnsi="Times New Roman"/>
                <w:sz w:val="24"/>
                <w:szCs w:val="24"/>
              </w:rPr>
              <w:t>Prof.dr.ing. Nicolae IONESCU</w:t>
            </w:r>
          </w:p>
          <w:p w14:paraId="16DA7AF3" w14:textId="77777777" w:rsidR="002B0558" w:rsidRPr="00703D1C" w:rsidRDefault="002B0558" w:rsidP="000B3BD0">
            <w:pPr>
              <w:rPr>
                <w:rFonts w:ascii="Times New Roman" w:hAnsi="Times New Roman"/>
                <w:sz w:val="24"/>
                <w:szCs w:val="24"/>
              </w:rPr>
            </w:pPr>
          </w:p>
          <w:p w14:paraId="2497EC3C" w14:textId="67F15FD0" w:rsidR="00FB6888" w:rsidRPr="00703D1C" w:rsidRDefault="00FB6888" w:rsidP="000B3BD0">
            <w:pPr>
              <w:rPr>
                <w:rFonts w:ascii="Times New Roman" w:hAnsi="Times New Roman"/>
                <w:sz w:val="24"/>
                <w:szCs w:val="24"/>
              </w:rPr>
            </w:pPr>
            <w:r w:rsidRPr="00703D1C">
              <w:rPr>
                <w:rFonts w:ascii="Times New Roman" w:hAnsi="Times New Roman"/>
                <w:sz w:val="24"/>
                <w:szCs w:val="24"/>
              </w:rPr>
              <w:t>____________________________________________________________</w:t>
            </w:r>
          </w:p>
          <w:p w14:paraId="49BB8357" w14:textId="1808CC72" w:rsidR="00FB6888" w:rsidRPr="00703D1C" w:rsidRDefault="00FB6888" w:rsidP="000B3BD0">
            <w:pPr>
              <w:rPr>
                <w:rFonts w:ascii="Times New Roman" w:hAnsi="Times New Roman"/>
                <w:sz w:val="24"/>
                <w:szCs w:val="24"/>
              </w:rPr>
            </w:pPr>
          </w:p>
        </w:tc>
      </w:tr>
      <w:tr w:rsidR="00072B00" w:rsidRPr="00703D1C" w14:paraId="6A42378F" w14:textId="77777777" w:rsidTr="00BA0EDC">
        <w:tc>
          <w:tcPr>
            <w:tcW w:w="2207" w:type="dxa"/>
          </w:tcPr>
          <w:p w14:paraId="4364EBD7" w14:textId="77777777" w:rsidR="00072B00" w:rsidRPr="00703D1C" w:rsidRDefault="00072B00" w:rsidP="000B3BD0">
            <w:pPr>
              <w:rPr>
                <w:rFonts w:ascii="Times New Roman" w:hAnsi="Times New Roman"/>
                <w:sz w:val="24"/>
                <w:szCs w:val="24"/>
              </w:rPr>
            </w:pPr>
          </w:p>
        </w:tc>
        <w:tc>
          <w:tcPr>
            <w:tcW w:w="8259" w:type="dxa"/>
            <w:gridSpan w:val="2"/>
          </w:tcPr>
          <w:p w14:paraId="11B86688" w14:textId="77777777" w:rsidR="00072B00" w:rsidRPr="00703D1C"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Pr="00703D1C" w:rsidRDefault="003075CA" w:rsidP="000B3BD0">
            <w:pPr>
              <w:rPr>
                <w:rFonts w:ascii="Times New Roman" w:hAnsi="Times New Roman"/>
                <w:sz w:val="24"/>
                <w:szCs w:val="24"/>
              </w:rPr>
            </w:pPr>
            <w:r w:rsidRPr="00703D1C">
              <w:rPr>
                <w:rFonts w:ascii="Times New Roman" w:hAnsi="Times New Roman"/>
                <w:sz w:val="24"/>
                <w:szCs w:val="24"/>
              </w:rPr>
              <w:t>Data aprobării în Consiliul Facultății</w:t>
            </w:r>
            <w:r w:rsidR="00A70892" w:rsidRPr="00703D1C">
              <w:rPr>
                <w:rFonts w:ascii="Times New Roman" w:hAnsi="Times New Roman"/>
                <w:sz w:val="24"/>
                <w:szCs w:val="24"/>
              </w:rPr>
              <w:br/>
              <w:t>2</w:t>
            </w:r>
            <w:r w:rsidR="00AB577B" w:rsidRPr="00703D1C">
              <w:rPr>
                <w:rFonts w:ascii="Times New Roman" w:hAnsi="Times New Roman"/>
                <w:sz w:val="24"/>
                <w:szCs w:val="24"/>
              </w:rPr>
              <w:t>4</w:t>
            </w:r>
            <w:r w:rsidR="00A70892" w:rsidRPr="00703D1C">
              <w:rPr>
                <w:rFonts w:ascii="Times New Roman" w:hAnsi="Times New Roman"/>
                <w:sz w:val="24"/>
                <w:szCs w:val="24"/>
              </w:rPr>
              <w:t>.09.2025</w:t>
            </w:r>
          </w:p>
          <w:p w14:paraId="42CCED2E" w14:textId="5F90AC74" w:rsidR="00924336" w:rsidRPr="00703D1C"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703D1C" w:rsidRDefault="003075CA" w:rsidP="000B3BD0">
            <w:pPr>
              <w:rPr>
                <w:rFonts w:ascii="Times New Roman" w:hAnsi="Times New Roman"/>
                <w:sz w:val="24"/>
                <w:szCs w:val="24"/>
              </w:rPr>
            </w:pPr>
            <w:r w:rsidRPr="00703D1C">
              <w:rPr>
                <w:rFonts w:ascii="Times New Roman" w:hAnsi="Times New Roman"/>
                <w:sz w:val="24"/>
                <w:szCs w:val="24"/>
              </w:rPr>
              <w:t>Decan</w:t>
            </w:r>
            <w:r w:rsidR="00924336" w:rsidRPr="00703D1C">
              <w:rPr>
                <w:rFonts w:ascii="Times New Roman" w:hAnsi="Times New Roman"/>
                <w:sz w:val="24"/>
                <w:szCs w:val="24"/>
              </w:rPr>
              <w:t>,</w:t>
            </w:r>
          </w:p>
          <w:p w14:paraId="73C39E1E" w14:textId="45A1C7AA" w:rsidR="00924336" w:rsidRPr="004F2D94" w:rsidRDefault="00924336" w:rsidP="000B3BD0">
            <w:pPr>
              <w:rPr>
                <w:rFonts w:ascii="Times New Roman" w:hAnsi="Times New Roman"/>
                <w:sz w:val="24"/>
                <w:szCs w:val="24"/>
              </w:rPr>
            </w:pPr>
            <w:r w:rsidRPr="00703D1C">
              <w:rPr>
                <w:rFonts w:ascii="Times New Roman" w:hAnsi="Times New Roman"/>
                <w:sz w:val="24"/>
                <w:szCs w:val="24"/>
              </w:rPr>
              <w:t>Prof.dr.ing.ec. Cristian Vasile DOICIN</w:t>
            </w:r>
          </w:p>
          <w:p w14:paraId="4AB3D3F4" w14:textId="75DD10EE" w:rsidR="003075CA" w:rsidRPr="004F2D94"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foot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4919" w14:textId="77777777" w:rsidR="003B01AB" w:rsidRDefault="003B01AB" w:rsidP="006B0230">
      <w:pPr>
        <w:spacing w:after="0" w:line="240" w:lineRule="auto"/>
      </w:pPr>
      <w:r>
        <w:separator/>
      </w:r>
    </w:p>
  </w:endnote>
  <w:endnote w:type="continuationSeparator" w:id="0">
    <w:p w14:paraId="1A30ACEA" w14:textId="77777777" w:rsidR="003B01AB" w:rsidRDefault="003B01AB"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85129"/>
      <w:docPartObj>
        <w:docPartGallery w:val="Page Numbers (Bottom of Page)"/>
        <w:docPartUnique/>
      </w:docPartObj>
    </w:sdtPr>
    <w:sdtEndPr>
      <w:rPr>
        <w:noProof/>
      </w:rPr>
    </w:sdtEndPr>
    <w:sdtContent>
      <w:p w14:paraId="58FAF37B" w14:textId="08C42DFD" w:rsidR="00BF7D0E" w:rsidRDefault="00BF7D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3CAB45" w14:textId="77777777" w:rsidR="00BF7D0E" w:rsidRDefault="00BF7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55664" w14:textId="77777777" w:rsidR="003B01AB" w:rsidRDefault="003B01AB" w:rsidP="006B0230">
      <w:pPr>
        <w:spacing w:after="0" w:line="240" w:lineRule="auto"/>
      </w:pPr>
      <w:r>
        <w:separator/>
      </w:r>
    </w:p>
  </w:footnote>
  <w:footnote w:type="continuationSeparator" w:id="0">
    <w:p w14:paraId="5118D003" w14:textId="77777777" w:rsidR="003B01AB" w:rsidRDefault="003B01AB"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4B66BD4"/>
    <w:multiLevelType w:val="hybridMultilevel"/>
    <w:tmpl w:val="37A64C0A"/>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CA52A9"/>
    <w:multiLevelType w:val="multilevel"/>
    <w:tmpl w:val="4E406C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45C02F98"/>
    <w:lvl w:ilvl="0" w:tplc="584A6AC8">
      <w:start w:val="1"/>
      <w:numFmt w:val="decimal"/>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E37356"/>
    <w:multiLevelType w:val="hybridMultilevel"/>
    <w:tmpl w:val="1F5EC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097ED1"/>
    <w:multiLevelType w:val="hybridMultilevel"/>
    <w:tmpl w:val="1D8E1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F7D49"/>
    <w:multiLevelType w:val="multilevel"/>
    <w:tmpl w:val="058E6BF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8793447">
    <w:abstractNumId w:val="0"/>
  </w:num>
  <w:num w:numId="2" w16cid:durableId="1314993467">
    <w:abstractNumId w:val="14"/>
  </w:num>
  <w:num w:numId="3" w16cid:durableId="258608419">
    <w:abstractNumId w:val="9"/>
  </w:num>
  <w:num w:numId="4" w16cid:durableId="824277224">
    <w:abstractNumId w:val="20"/>
  </w:num>
  <w:num w:numId="5" w16cid:durableId="1395470212">
    <w:abstractNumId w:val="15"/>
  </w:num>
  <w:num w:numId="6" w16cid:durableId="1887570307">
    <w:abstractNumId w:val="1"/>
  </w:num>
  <w:num w:numId="7" w16cid:durableId="311913043">
    <w:abstractNumId w:val="3"/>
  </w:num>
  <w:num w:numId="8" w16cid:durableId="83376813">
    <w:abstractNumId w:val="11"/>
  </w:num>
  <w:num w:numId="9" w16cid:durableId="1415782996">
    <w:abstractNumId w:val="26"/>
  </w:num>
  <w:num w:numId="10" w16cid:durableId="115563253">
    <w:abstractNumId w:val="13"/>
  </w:num>
  <w:num w:numId="11" w16cid:durableId="1712412863">
    <w:abstractNumId w:val="4"/>
  </w:num>
  <w:num w:numId="12" w16cid:durableId="684669261">
    <w:abstractNumId w:val="22"/>
  </w:num>
  <w:num w:numId="13" w16cid:durableId="589778944">
    <w:abstractNumId w:val="16"/>
  </w:num>
  <w:num w:numId="14" w16cid:durableId="283855198">
    <w:abstractNumId w:val="18"/>
  </w:num>
  <w:num w:numId="15" w16cid:durableId="727650862">
    <w:abstractNumId w:val="17"/>
  </w:num>
  <w:num w:numId="16" w16cid:durableId="1808426706">
    <w:abstractNumId w:val="7"/>
  </w:num>
  <w:num w:numId="17" w16cid:durableId="582108211">
    <w:abstractNumId w:val="2"/>
  </w:num>
  <w:num w:numId="18" w16cid:durableId="471601454">
    <w:abstractNumId w:val="21"/>
  </w:num>
  <w:num w:numId="19" w16cid:durableId="222521144">
    <w:abstractNumId w:val="8"/>
  </w:num>
  <w:num w:numId="20" w16cid:durableId="1666738476">
    <w:abstractNumId w:val="23"/>
  </w:num>
  <w:num w:numId="21" w16cid:durableId="772676043">
    <w:abstractNumId w:val="5"/>
  </w:num>
  <w:num w:numId="22" w16cid:durableId="661348124">
    <w:abstractNumId w:val="27"/>
  </w:num>
  <w:num w:numId="23" w16cid:durableId="1415277359">
    <w:abstractNumId w:val="6"/>
  </w:num>
  <w:num w:numId="24" w16cid:durableId="2052487911">
    <w:abstractNumId w:val="25"/>
  </w:num>
  <w:num w:numId="25" w16cid:durableId="233898680">
    <w:abstractNumId w:val="28"/>
  </w:num>
  <w:num w:numId="26" w16cid:durableId="1254123927">
    <w:abstractNumId w:val="19"/>
  </w:num>
  <w:num w:numId="27" w16cid:durableId="831986015">
    <w:abstractNumId w:val="24"/>
  </w:num>
  <w:num w:numId="28" w16cid:durableId="243148635">
    <w:abstractNumId w:val="12"/>
  </w:num>
  <w:num w:numId="29" w16cid:durableId="643894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17F1"/>
    <w:rsid w:val="00042830"/>
    <w:rsid w:val="00046995"/>
    <w:rsid w:val="00051BDC"/>
    <w:rsid w:val="00054A1D"/>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104F4"/>
    <w:rsid w:val="001111C2"/>
    <w:rsid w:val="001177E6"/>
    <w:rsid w:val="00124ABE"/>
    <w:rsid w:val="001317BB"/>
    <w:rsid w:val="0013302B"/>
    <w:rsid w:val="00136B06"/>
    <w:rsid w:val="00140EB3"/>
    <w:rsid w:val="0014612E"/>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0558"/>
    <w:rsid w:val="002B2D67"/>
    <w:rsid w:val="002C2FB4"/>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2E3A"/>
    <w:rsid w:val="00364359"/>
    <w:rsid w:val="00364C75"/>
    <w:rsid w:val="00365EF0"/>
    <w:rsid w:val="003665AD"/>
    <w:rsid w:val="003679B5"/>
    <w:rsid w:val="003806E1"/>
    <w:rsid w:val="003A44E3"/>
    <w:rsid w:val="003B01AB"/>
    <w:rsid w:val="003B55E2"/>
    <w:rsid w:val="003B5A02"/>
    <w:rsid w:val="003B7974"/>
    <w:rsid w:val="003C430C"/>
    <w:rsid w:val="003C4A9A"/>
    <w:rsid w:val="003C6DC8"/>
    <w:rsid w:val="003D0D85"/>
    <w:rsid w:val="003D1D3B"/>
    <w:rsid w:val="003E4A22"/>
    <w:rsid w:val="003E72A5"/>
    <w:rsid w:val="003E7F77"/>
    <w:rsid w:val="003F253C"/>
    <w:rsid w:val="003F49D3"/>
    <w:rsid w:val="00405D76"/>
    <w:rsid w:val="00414517"/>
    <w:rsid w:val="0042161F"/>
    <w:rsid w:val="00426218"/>
    <w:rsid w:val="0043372D"/>
    <w:rsid w:val="0043585E"/>
    <w:rsid w:val="00436AD6"/>
    <w:rsid w:val="00450A21"/>
    <w:rsid w:val="00453037"/>
    <w:rsid w:val="004662C2"/>
    <w:rsid w:val="004671D0"/>
    <w:rsid w:val="00473190"/>
    <w:rsid w:val="00475A89"/>
    <w:rsid w:val="00485E78"/>
    <w:rsid w:val="004924E0"/>
    <w:rsid w:val="004971AD"/>
    <w:rsid w:val="00497817"/>
    <w:rsid w:val="004A05A3"/>
    <w:rsid w:val="004C3756"/>
    <w:rsid w:val="004D278A"/>
    <w:rsid w:val="004D4A49"/>
    <w:rsid w:val="004E0155"/>
    <w:rsid w:val="004E5389"/>
    <w:rsid w:val="004F2D94"/>
    <w:rsid w:val="004F426F"/>
    <w:rsid w:val="004F6CD3"/>
    <w:rsid w:val="005013E2"/>
    <w:rsid w:val="00502C98"/>
    <w:rsid w:val="00530A49"/>
    <w:rsid w:val="00532F3D"/>
    <w:rsid w:val="00533EB9"/>
    <w:rsid w:val="00536B72"/>
    <w:rsid w:val="00563549"/>
    <w:rsid w:val="00576EC0"/>
    <w:rsid w:val="0058346F"/>
    <w:rsid w:val="00587DCE"/>
    <w:rsid w:val="00595BFC"/>
    <w:rsid w:val="00596ABC"/>
    <w:rsid w:val="005976E7"/>
    <w:rsid w:val="005A12E1"/>
    <w:rsid w:val="005A4B4E"/>
    <w:rsid w:val="005B402D"/>
    <w:rsid w:val="005C23EC"/>
    <w:rsid w:val="005D2AE2"/>
    <w:rsid w:val="005E064C"/>
    <w:rsid w:val="005E20A7"/>
    <w:rsid w:val="006075EF"/>
    <w:rsid w:val="00620BFF"/>
    <w:rsid w:val="006227FA"/>
    <w:rsid w:val="00630381"/>
    <w:rsid w:val="00632B70"/>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C34CE"/>
    <w:rsid w:val="006C539C"/>
    <w:rsid w:val="006D061F"/>
    <w:rsid w:val="006D3895"/>
    <w:rsid w:val="006D4492"/>
    <w:rsid w:val="006E2D3A"/>
    <w:rsid w:val="006E398A"/>
    <w:rsid w:val="006E4561"/>
    <w:rsid w:val="006E7AB8"/>
    <w:rsid w:val="006F3F6C"/>
    <w:rsid w:val="006F64C6"/>
    <w:rsid w:val="00700487"/>
    <w:rsid w:val="00703D1C"/>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2F56"/>
    <w:rsid w:val="00853A0A"/>
    <w:rsid w:val="00854611"/>
    <w:rsid w:val="00856791"/>
    <w:rsid w:val="00860132"/>
    <w:rsid w:val="00861CAE"/>
    <w:rsid w:val="008712DB"/>
    <w:rsid w:val="00873DD5"/>
    <w:rsid w:val="00880A77"/>
    <w:rsid w:val="00881875"/>
    <w:rsid w:val="00884244"/>
    <w:rsid w:val="00897094"/>
    <w:rsid w:val="00897E4F"/>
    <w:rsid w:val="008A1E7A"/>
    <w:rsid w:val="008A6F35"/>
    <w:rsid w:val="008A7114"/>
    <w:rsid w:val="008B4A1F"/>
    <w:rsid w:val="008B5BEA"/>
    <w:rsid w:val="008D1A77"/>
    <w:rsid w:val="008D49B5"/>
    <w:rsid w:val="008D7937"/>
    <w:rsid w:val="008E4BB6"/>
    <w:rsid w:val="008E51C6"/>
    <w:rsid w:val="008E5CBA"/>
    <w:rsid w:val="008E6270"/>
    <w:rsid w:val="008F44F6"/>
    <w:rsid w:val="008F48E0"/>
    <w:rsid w:val="0091383B"/>
    <w:rsid w:val="00915C35"/>
    <w:rsid w:val="00916D13"/>
    <w:rsid w:val="00924336"/>
    <w:rsid w:val="00924485"/>
    <w:rsid w:val="00926C0E"/>
    <w:rsid w:val="00930CE9"/>
    <w:rsid w:val="009453CE"/>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4F84"/>
    <w:rsid w:val="00A45D21"/>
    <w:rsid w:val="00A5014E"/>
    <w:rsid w:val="00A528C7"/>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04CF1"/>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F5814"/>
    <w:rsid w:val="00BF7D0E"/>
    <w:rsid w:val="00C016EB"/>
    <w:rsid w:val="00C0343F"/>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2BFF"/>
    <w:rsid w:val="00CA4954"/>
    <w:rsid w:val="00CA7575"/>
    <w:rsid w:val="00CB5500"/>
    <w:rsid w:val="00CB707D"/>
    <w:rsid w:val="00CB7DA8"/>
    <w:rsid w:val="00CC06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0EB7"/>
    <w:rsid w:val="00DA3490"/>
    <w:rsid w:val="00DA433D"/>
    <w:rsid w:val="00DB2E68"/>
    <w:rsid w:val="00DC2572"/>
    <w:rsid w:val="00DC450D"/>
    <w:rsid w:val="00DC67BF"/>
    <w:rsid w:val="00DD2B25"/>
    <w:rsid w:val="00DD3384"/>
    <w:rsid w:val="00DD532D"/>
    <w:rsid w:val="00DE3F01"/>
    <w:rsid w:val="00DF11DA"/>
    <w:rsid w:val="00DF2EBE"/>
    <w:rsid w:val="00DF6ACB"/>
    <w:rsid w:val="00E017F8"/>
    <w:rsid w:val="00E02214"/>
    <w:rsid w:val="00E0253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73A1F"/>
    <w:rsid w:val="00E80DB9"/>
    <w:rsid w:val="00E855E1"/>
    <w:rsid w:val="00E85C51"/>
    <w:rsid w:val="00E87AFB"/>
    <w:rsid w:val="00E91F96"/>
    <w:rsid w:val="00EA0AA9"/>
    <w:rsid w:val="00EA35DA"/>
    <w:rsid w:val="00EB1368"/>
    <w:rsid w:val="00EB67EA"/>
    <w:rsid w:val="00EC4964"/>
    <w:rsid w:val="00ED4548"/>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33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course/view.php?id=132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98980A60-13D3-4E2B-AF02-11066599F8B1}"/>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1959</Words>
  <Characters>9368</Characters>
  <Application>Microsoft Office Word</Application>
  <DocSecurity>0</DocSecurity>
  <Lines>334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MANUELA ROXANA DIJMARESCU (77011)</cp:lastModifiedBy>
  <cp:revision>59</cp:revision>
  <dcterms:created xsi:type="dcterms:W3CDTF">2024-03-11T12:36:00Z</dcterms:created>
  <dcterms:modified xsi:type="dcterms:W3CDTF">2025-10-21T21:39:00Z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