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80EF" w14:textId="31E5B909" w:rsidR="00FD0711" w:rsidRPr="00C74D02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D02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C74D02">
        <w:rPr>
          <w:rFonts w:ascii="Times New Roman" w:hAnsi="Times New Roman"/>
          <w:b/>
          <w:caps/>
          <w:sz w:val="24"/>
          <w:szCs w:val="24"/>
        </w:rPr>
        <w:t>ș</w:t>
      </w:r>
      <w:r w:rsidRPr="00C74D02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143B3D53" w14:textId="77777777" w:rsidR="00D10E17" w:rsidRDefault="00D10E17" w:rsidP="00D10E1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D10E17" w:rsidRPr="00D10E17" w14:paraId="1E70B15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83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1A1D" w14:textId="77777777" w:rsidR="00D10E17" w:rsidRDefault="00D10E17">
            <w:pPr>
              <w:pStyle w:val="Heading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</w:p>
        </w:tc>
      </w:tr>
      <w:tr w:rsidR="00D10E17" w:rsidRPr="00D10E17" w14:paraId="247DA48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22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B55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Industrială și Robotică</w:t>
            </w:r>
          </w:p>
        </w:tc>
      </w:tr>
      <w:tr w:rsidR="00D10E17" w14:paraId="2B8D5A3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BF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B890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Tehnologia Construcțiilor de Mașini</w:t>
            </w:r>
          </w:p>
        </w:tc>
      </w:tr>
      <w:tr w:rsidR="00D10E17" w14:paraId="6738052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8C2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BF7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D10E17" w14:paraId="683CF7C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EAA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DC51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D10E17" w14:paraId="687BB14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E4A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60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D10E17" w14:paraId="7D5AADD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50C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CC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D10E17" w14:paraId="07DF4EDB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5712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FD1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1CE0CAB4" w14:textId="77777777" w:rsidR="00D10E17" w:rsidRDefault="00D10E17" w:rsidP="00D10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3CE6C" w14:textId="77777777" w:rsidR="00082991" w:rsidRPr="0007194F" w:rsidRDefault="00082991" w:rsidP="0008299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9D5284" w14:textId="5C9F89B2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2. Date despre disciplină</w:t>
      </w:r>
      <w:r w:rsidR="003556CE">
        <w:rPr>
          <w:rFonts w:ascii="Times New Roman" w:hAnsi="Times New Roman"/>
          <w:b/>
          <w:sz w:val="24"/>
          <w:szCs w:val="24"/>
        </w:rPr>
        <w:t>/Course data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C74D02" w14:paraId="2FC3BBD5" w14:textId="77777777" w:rsidTr="00204311">
        <w:tc>
          <w:tcPr>
            <w:tcW w:w="2846" w:type="dxa"/>
            <w:gridSpan w:val="3"/>
          </w:tcPr>
          <w:p w14:paraId="3C73859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532F3D" w:rsidRPr="00C74D02">
              <w:rPr>
                <w:rFonts w:ascii="Times New Roman" w:hAnsi="Times New Roman"/>
                <w:sz w:val="24"/>
                <w:szCs w:val="24"/>
              </w:rPr>
              <w:t xml:space="preserve"> (ro)</w:t>
            </w:r>
          </w:p>
          <w:p w14:paraId="36D7EFEE" w14:textId="77777777" w:rsidR="00532F3D" w:rsidRPr="00C74D02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151C58A7" w14:textId="77777777" w:rsidR="001F003F" w:rsidRPr="00C74D02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B81B450" w14:textId="0751662D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Limba </w:t>
            </w:r>
            <w:r w:rsidR="007E5967">
              <w:rPr>
                <w:rFonts w:ascii="Times New Roman" w:hAnsi="Times New Roman"/>
                <w:b/>
                <w:bCs/>
                <w:sz w:val="24"/>
                <w:szCs w:val="24"/>
              </w:rPr>
              <w:t>modernă 1 - Franceza</w:t>
            </w:r>
          </w:p>
          <w:p w14:paraId="39EF635D" w14:textId="483ED089" w:rsidR="001F003F" w:rsidRPr="00C74D02" w:rsidRDefault="007E596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 Language 1 - </w:t>
            </w:r>
            <w:r w:rsidR="005D2E69"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French</w:t>
            </w:r>
          </w:p>
        </w:tc>
      </w:tr>
      <w:tr w:rsidR="00FD0711" w:rsidRPr="00C74D02" w14:paraId="2448F1C1" w14:textId="77777777" w:rsidTr="00204311">
        <w:tc>
          <w:tcPr>
            <w:tcW w:w="4449" w:type="dxa"/>
            <w:gridSpan w:val="5"/>
          </w:tcPr>
          <w:p w14:paraId="03099414" w14:textId="2456BEEC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21827180" w14:textId="59BCEC0D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 w:rsidR="00364359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C74D02" w14:paraId="6ED3CA6B" w14:textId="77777777" w:rsidTr="00204311">
        <w:tc>
          <w:tcPr>
            <w:tcW w:w="4449" w:type="dxa"/>
            <w:gridSpan w:val="5"/>
          </w:tcPr>
          <w:p w14:paraId="1D6F30B6" w14:textId="41783B72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C74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C116E4" w:rsidRPr="00942FFD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DAC876A" w14:textId="4FDEA793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700487" w:rsidRPr="00C74D02" w14:paraId="7E5AC710" w14:textId="77777777" w:rsidTr="00204311">
        <w:tc>
          <w:tcPr>
            <w:tcW w:w="1756" w:type="dxa"/>
          </w:tcPr>
          <w:p w14:paraId="4E094DB3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55F6BC58" w14:textId="31E5BA42" w:rsidR="00FD0711" w:rsidRPr="00C74D02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5A46085" w14:textId="77777777" w:rsidR="00FD0711" w:rsidRPr="00C74D0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E17C561" w14:textId="09B6244F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30FBE5D8" w14:textId="77777777" w:rsidR="00FD0711" w:rsidRPr="00C74D02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4AAD4D82" w14:textId="6E1AB411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75835D59" w14:textId="77777777" w:rsidR="00FD0711" w:rsidRPr="00C74D02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2.7 Regimul disciplinei</w:t>
            </w:r>
          </w:p>
        </w:tc>
        <w:tc>
          <w:tcPr>
            <w:tcW w:w="737" w:type="dxa"/>
          </w:tcPr>
          <w:p w14:paraId="4BA11977" w14:textId="440621A5" w:rsidR="00FD0711" w:rsidRPr="00C74D02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</w:t>
            </w:r>
            <w:r w:rsidR="00A9122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C74D02" w14:paraId="1A791019" w14:textId="77777777" w:rsidTr="00204311">
        <w:tc>
          <w:tcPr>
            <w:tcW w:w="2140" w:type="dxa"/>
            <w:gridSpan w:val="2"/>
          </w:tcPr>
          <w:p w14:paraId="7B93B309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2.8 Tipul disciplinei</w:t>
            </w:r>
          </w:p>
        </w:tc>
        <w:tc>
          <w:tcPr>
            <w:tcW w:w="2130" w:type="dxa"/>
            <w:gridSpan w:val="2"/>
          </w:tcPr>
          <w:p w14:paraId="6C4854C8" w14:textId="53A44574" w:rsidR="00204311" w:rsidRPr="00C74D02" w:rsidRDefault="00A91224" w:rsidP="00B545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14:paraId="2DE967E1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6E42F9E1" w14:textId="0A182C76" w:rsidR="00C64931" w:rsidRPr="00C74D02" w:rsidRDefault="00C64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B3D2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642EE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C74D02">
        <w:rPr>
          <w:rFonts w:ascii="Times New Roman" w:hAnsi="Times New Roman"/>
          <w:sz w:val="24"/>
          <w:szCs w:val="24"/>
        </w:rPr>
        <w:t>(ore pe semestru al activită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Pr="00C74D02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C74D02" w14:paraId="65A4F830" w14:textId="77777777" w:rsidTr="00A5014E">
        <w:tc>
          <w:tcPr>
            <w:tcW w:w="3790" w:type="dxa"/>
          </w:tcPr>
          <w:p w14:paraId="43129A06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3BABB1DF" w14:textId="6ADEFE8C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44D37BBF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003F3006" w14:textId="5B878CEE" w:rsidR="00FD0711" w:rsidRPr="00C74D02" w:rsidRDefault="00C64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14:paraId="1321FD4C" w14:textId="1DE59CD2" w:rsidR="00FD0711" w:rsidRPr="00C74D02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9FEF90C" w14:textId="12A08114" w:rsidR="00FD0711" w:rsidRPr="00C74D02" w:rsidRDefault="00C64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C74D02" w14:paraId="36AA2BC7" w14:textId="77777777" w:rsidTr="00A5014E">
        <w:tc>
          <w:tcPr>
            <w:tcW w:w="3790" w:type="dxa"/>
            <w:shd w:val="clear" w:color="auto" w:fill="D9D9D9"/>
          </w:tcPr>
          <w:p w14:paraId="04D229A1" w14:textId="56FE984F" w:rsidR="00FD0711" w:rsidRPr="00C74D02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3.4 Total ore din planul 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br/>
            </w:r>
            <w:r w:rsidRPr="00C74D02">
              <w:rPr>
                <w:rFonts w:ascii="Times New Roman" w:hAnsi="Times New Roman"/>
                <w:sz w:val="24"/>
                <w:szCs w:val="24"/>
              </w:rPr>
              <w:t>de învă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0D93C987" w14:textId="2CE3B413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79A6F0D1" w14:textId="77777777" w:rsidR="00FD0711" w:rsidRPr="00C74D02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14718BA6" w14:textId="1CF914F9" w:rsidR="00FD0711" w:rsidRPr="00C74D02" w:rsidRDefault="00C64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shd w:val="clear" w:color="auto" w:fill="D9D9D9"/>
          </w:tcPr>
          <w:p w14:paraId="63070D62" w14:textId="0CBDEBA0" w:rsidR="00FD0711" w:rsidRPr="00C74D02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20995DA4" w14:textId="396CD9CC" w:rsidR="00FD0711" w:rsidRPr="00C74D02" w:rsidRDefault="00C6493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C74D02" w14:paraId="6BE066E5" w14:textId="77777777" w:rsidTr="002812A5">
        <w:tc>
          <w:tcPr>
            <w:tcW w:w="9470" w:type="dxa"/>
            <w:gridSpan w:val="7"/>
          </w:tcPr>
          <w:p w14:paraId="395E4AE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716C8969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C74D02" w14:paraId="5A408D2E" w14:textId="77777777" w:rsidTr="00CB58A7">
        <w:trPr>
          <w:trHeight w:val="972"/>
        </w:trPr>
        <w:tc>
          <w:tcPr>
            <w:tcW w:w="9470" w:type="dxa"/>
            <w:gridSpan w:val="7"/>
          </w:tcPr>
          <w:p w14:paraId="1AD852CF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77ED8D2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1F003F"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F4D666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C74D0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75EC88D" w14:textId="58EA6152" w:rsidR="0065472F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0711" w:rsidRPr="00C74D02" w14:paraId="7BF96FC7" w14:textId="77777777" w:rsidTr="002812A5">
        <w:tc>
          <w:tcPr>
            <w:tcW w:w="9470" w:type="dxa"/>
            <w:gridSpan w:val="7"/>
          </w:tcPr>
          <w:p w14:paraId="7975143F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B969C5E" w14:textId="77777777" w:rsidR="00FD0711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179117EA" w14:textId="77777777" w:rsidTr="002812A5">
        <w:tc>
          <w:tcPr>
            <w:tcW w:w="9470" w:type="dxa"/>
            <w:gridSpan w:val="7"/>
          </w:tcPr>
          <w:p w14:paraId="2B4216E3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Examinări </w:t>
            </w:r>
          </w:p>
        </w:tc>
        <w:tc>
          <w:tcPr>
            <w:tcW w:w="555" w:type="dxa"/>
          </w:tcPr>
          <w:p w14:paraId="2174C407" w14:textId="4240EDF9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C74D02" w14:paraId="128EF8D3" w14:textId="77777777" w:rsidTr="002812A5">
        <w:tc>
          <w:tcPr>
            <w:tcW w:w="9470" w:type="dxa"/>
            <w:gridSpan w:val="7"/>
          </w:tcPr>
          <w:p w14:paraId="344F178B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5946F76D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C74D02" w14:paraId="4DAB76B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11EC838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97EB9D2" w14:textId="25172428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C74D02" w14:paraId="76030AD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5F64AFC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4A76CBB" w14:textId="1C661CB2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C74D02" w14:paraId="54C2A8B7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6DC3A9D4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6570E0C" w14:textId="4EA6EB5C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ACF63D3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56C59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8A4BE0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4. Precondi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 xml:space="preserve">ii </w:t>
      </w:r>
      <w:r w:rsidRPr="00C74D0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C74D02" w14:paraId="67AFC510" w14:textId="77777777" w:rsidTr="00B609FA">
        <w:tc>
          <w:tcPr>
            <w:tcW w:w="5228" w:type="dxa"/>
          </w:tcPr>
          <w:p w14:paraId="598DBD65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4.1 de curriculum </w:t>
            </w:r>
          </w:p>
        </w:tc>
        <w:tc>
          <w:tcPr>
            <w:tcW w:w="5228" w:type="dxa"/>
          </w:tcPr>
          <w:p w14:paraId="6E91BA94" w14:textId="2331C24C" w:rsidR="00B609FA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9FA" w:rsidRPr="00C74D02" w14:paraId="20656A9C" w14:textId="77777777" w:rsidTr="00B609FA">
        <w:tc>
          <w:tcPr>
            <w:tcW w:w="5228" w:type="dxa"/>
          </w:tcPr>
          <w:p w14:paraId="5D27D60B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C74D02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7E125575" w14:textId="23BF1C92" w:rsidR="008421F0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4C6E09B" w14:textId="77777777" w:rsidR="007F393B" w:rsidRPr="00C74D02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396D7" w14:textId="77777777" w:rsidR="00FD0711" w:rsidRPr="00C74D02" w:rsidRDefault="00FD0711" w:rsidP="00E879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5. 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>ii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C74D02">
        <w:rPr>
          <w:rFonts w:ascii="Times New Roman" w:hAnsi="Times New Roman"/>
          <w:b/>
          <w:sz w:val="24"/>
          <w:szCs w:val="24"/>
        </w:rPr>
        <w:t>pentru desfă</w:t>
      </w:r>
      <w:r w:rsidR="001B1709" w:rsidRPr="00C74D02">
        <w:rPr>
          <w:rFonts w:ascii="Times New Roman" w:hAnsi="Times New Roman"/>
          <w:b/>
          <w:sz w:val="24"/>
          <w:szCs w:val="24"/>
        </w:rPr>
        <w:t>ș</w:t>
      </w:r>
      <w:r w:rsidR="003C430C" w:rsidRPr="00C74D02">
        <w:rPr>
          <w:rFonts w:ascii="Times New Roman" w:hAnsi="Times New Roman"/>
          <w:b/>
          <w:sz w:val="24"/>
          <w:szCs w:val="24"/>
        </w:rPr>
        <w:t>urarea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3C430C" w:rsidRPr="00C74D02">
        <w:rPr>
          <w:rFonts w:ascii="Times New Roman" w:hAnsi="Times New Roman"/>
          <w:b/>
          <w:sz w:val="24"/>
          <w:szCs w:val="24"/>
        </w:rPr>
        <w:t>ilor didactice</w:t>
      </w:r>
      <w:r w:rsidRPr="00C74D02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C74D02" w14:paraId="12C445BD" w14:textId="77777777" w:rsidTr="00983B58">
        <w:tc>
          <w:tcPr>
            <w:tcW w:w="2405" w:type="dxa"/>
          </w:tcPr>
          <w:p w14:paraId="6ADE8B99" w14:textId="77777777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C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urs</w:t>
            </w:r>
          </w:p>
        </w:tc>
        <w:tc>
          <w:tcPr>
            <w:tcW w:w="8051" w:type="dxa"/>
          </w:tcPr>
          <w:p w14:paraId="0A26EFA5" w14:textId="032CF036" w:rsidR="00E20BD3" w:rsidRPr="00C74D02" w:rsidRDefault="005B3761" w:rsidP="00983B5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</w:tc>
      </w:tr>
      <w:tr w:rsidR="00FD0711" w:rsidRPr="00C74D02" w14:paraId="53AC8DA9" w14:textId="77777777" w:rsidTr="00983B58">
        <w:tc>
          <w:tcPr>
            <w:tcW w:w="2405" w:type="dxa"/>
          </w:tcPr>
          <w:p w14:paraId="0EB4315D" w14:textId="135DE982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S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8051" w:type="dxa"/>
          </w:tcPr>
          <w:p w14:paraId="6470BA6B" w14:textId="77ABF4A7" w:rsidR="00D31C96" w:rsidRPr="00C74D02" w:rsidRDefault="005B3761" w:rsidP="0061706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se va desfă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videoproiector și tablă de scris, precum și minimum 1m</w:t>
            </w:r>
            <w:r w:rsidR="00901FE6" w:rsidRPr="00C74D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/ student.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C370B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C84B5C" w14:textId="255F7A0E" w:rsidR="00D31C96" w:rsidRPr="00C74D02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6. Obiectiv</w:t>
      </w:r>
      <w:r w:rsidR="00253624" w:rsidRPr="00C74D02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733BD4" w:rsidRPr="00C74D0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740CF73B" w14:textId="40A31CF3" w:rsidR="00E20BD3" w:rsidRDefault="00E20BD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901FE6" w:rsidRPr="00C74D02">
        <w:rPr>
          <w:rFonts w:ascii="Times New Roman" w:hAnsi="Times New Roman"/>
          <w:sz w:val="24"/>
          <w:szCs w:val="24"/>
        </w:rPr>
        <w:t>inginerie</w:t>
      </w:r>
      <w:r w:rsidR="00D628AD">
        <w:rPr>
          <w:rFonts w:ascii="Times New Roman" w:hAnsi="Times New Roman"/>
          <w:sz w:val="24"/>
          <w:szCs w:val="24"/>
        </w:rPr>
        <w:t xml:space="preserve"> industrială</w:t>
      </w:r>
      <w:r w:rsidRPr="00C74D02">
        <w:rPr>
          <w:rFonts w:ascii="Times New Roman" w:hAnsi="Times New Roman"/>
          <w:sz w:val="24"/>
          <w:szCs w:val="24"/>
        </w:rPr>
        <w:t xml:space="preserve"> /specializării </w:t>
      </w:r>
      <w:r w:rsidR="00901FE6" w:rsidRPr="00C74D02">
        <w:rPr>
          <w:rFonts w:ascii="Times New Roman" w:hAnsi="Times New Roman"/>
          <w:sz w:val="24"/>
          <w:szCs w:val="24"/>
        </w:rPr>
        <w:t xml:space="preserve">Ingineria și Managementul </w:t>
      </w:r>
      <w:r w:rsidR="00D628AD">
        <w:rPr>
          <w:rFonts w:ascii="Times New Roman" w:hAnsi="Times New Roman"/>
          <w:sz w:val="24"/>
          <w:szCs w:val="24"/>
        </w:rPr>
        <w:t>Calității</w:t>
      </w:r>
      <w:r w:rsidRPr="00C74D02">
        <w:rPr>
          <w:rFonts w:ascii="Times New Roman" w:hAnsi="Times New Roman"/>
          <w:sz w:val="24"/>
          <w:szCs w:val="24"/>
        </w:rPr>
        <w:t xml:space="preserve"> și își propune </w:t>
      </w:r>
      <w:r w:rsidR="00901FE6" w:rsidRPr="00C74D02">
        <w:rPr>
          <w:rFonts w:ascii="Times New Roman" w:hAnsi="Times New Roman"/>
          <w:sz w:val="24"/>
          <w:szCs w:val="24"/>
        </w:rPr>
        <w:t>dezvoltarea şi aprofundarea cunoştinţelor de limba franceză (gramatică, lexic, exprimare scrisă, exprimare orală) în scopul formării şi perfecţionării competenţei de comunicare uzuală şi profesională a studenților.</w:t>
      </w:r>
    </w:p>
    <w:p w14:paraId="700DE502" w14:textId="49F161BC" w:rsidR="00C74D02" w:rsidRPr="00C74D02" w:rsidRDefault="00C74D02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Prin tematică, disciplina participă la î</w:t>
      </w:r>
      <w:r w:rsidRPr="00C74D02">
        <w:rPr>
          <w:rFonts w:ascii="Times New Roman" w:hAnsi="Times New Roman"/>
          <w:sz w:val="24"/>
          <w:szCs w:val="24"/>
        </w:rPr>
        <w:t>nsușirea abilităților de a recepta un mesaj transmis oral (înțelegerea sensului global al unui mesaj, extragerea de informații punctuale dintr-un mesaj), de a produce un mesaj oral (conceperea de mesaje orale referitoare la propria persoană și la alte persoane/activități/idei), de a recepta un mesaj transmis în scris (înțelegerea sensului global al unui text citit în gând, sintetizarea informației citite), de a produce un mesaj scris (redactarea de propoziții / paragrafe / texte de dimensiuni mai mari pe diverse teme de interes general sau particular).</w:t>
      </w:r>
    </w:p>
    <w:p w14:paraId="2950AB58" w14:textId="77777777" w:rsidR="000B3BD0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CA29EF" w14:textId="36398A8F" w:rsidR="00D31C96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7</w:t>
      </w:r>
      <w:r w:rsidR="00D31C96" w:rsidRPr="00C74D02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D31C96" w:rsidRPr="00C74D02">
        <w:rPr>
          <w:rFonts w:ascii="Times New Roman" w:hAnsi="Times New Roman"/>
          <w:b/>
          <w:sz w:val="24"/>
          <w:szCs w:val="24"/>
        </w:rPr>
        <w:t>ării</w:t>
      </w:r>
      <w:r w:rsidR="002D5B8A" w:rsidRPr="00C74D0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74"/>
      </w:tblGrid>
      <w:tr w:rsidR="00FD0711" w:rsidRPr="00C74D02" w14:paraId="06DC3615" w14:textId="77777777" w:rsidTr="00E87961">
        <w:trPr>
          <w:cantSplit/>
          <w:trHeight w:val="1583"/>
        </w:trPr>
        <w:tc>
          <w:tcPr>
            <w:tcW w:w="1008" w:type="dxa"/>
            <w:textDirection w:val="btLr"/>
            <w:vAlign w:val="center"/>
          </w:tcPr>
          <w:p w14:paraId="64B77CEE" w14:textId="77777777" w:rsidR="00FD0711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2C1E0AA" w14:textId="042E15C1" w:rsidR="00D14F4C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Define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F119FD">
              <w:rPr>
                <w:rFonts w:ascii="Times New Roman" w:hAnsi="Times New Roman"/>
                <w:sz w:val="24"/>
                <w:szCs w:val="24"/>
              </w:rPr>
              <w:t xml:space="preserve">și explică 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no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iuni specifice domeniului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91274" w14:textId="38F4760D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Deține cunoștințe de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limba franceză (gramatică, lexic, exprimare scrisă, exprimare orală)</w:t>
            </w:r>
          </w:p>
          <w:p w14:paraId="19598171" w14:textId="1C3C0F99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informații comunicate oral în limba franceză.</w:t>
            </w:r>
          </w:p>
          <w:p w14:paraId="5CC4A0CF" w14:textId="4BDCA6C6" w:rsidR="00E87961" w:rsidRPr="00E87961" w:rsidRDefault="00E87961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textul scris în limba franceză.</w:t>
            </w:r>
          </w:p>
          <w:p w14:paraId="1AC4B18D" w14:textId="4FE2B62D" w:rsidR="00E20BD3" w:rsidRPr="00E87961" w:rsidRDefault="00CA7575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Descrie</w:t>
            </w:r>
            <w:r w:rsidR="00CD5D12" w:rsidRPr="00E87961">
              <w:rPr>
                <w:rFonts w:ascii="Times New Roman" w:hAnsi="Times New Roman"/>
                <w:sz w:val="24"/>
                <w:szCs w:val="24"/>
              </w:rPr>
              <w:t>/clasifică noțiuni/procese/fenomene/structuri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0711" w:rsidRPr="00C74D02" w14:paraId="20C24C9D" w14:textId="77777777" w:rsidTr="6B7653A3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9137E86" w14:textId="77777777" w:rsidR="00FD0711" w:rsidRPr="00C74D02" w:rsidRDefault="00375C7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B7D6C9A" w14:textId="77777777" w:rsidR="00241E04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Sintetizează, interpretează și explică un text scris în limba franceză.</w:t>
            </w:r>
          </w:p>
          <w:p w14:paraId="4A2C83A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Extrage și interpret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mesajul din</w:t>
            </w:r>
            <w:r>
              <w:rPr>
                <w:rFonts w:ascii="Times New Roman" w:hAnsi="Times New Roman"/>
                <w:szCs w:val="24"/>
                <w:lang w:val="ro-RO"/>
              </w:rPr>
              <w:t>tr-un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text ascultat prin utilizarea elementelor de vocabular și gramaticale (explicarea și interpretarea sensurilor exprimate).</w:t>
            </w:r>
          </w:p>
          <w:p w14:paraId="5B31E0C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Analiz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și sesi</w:t>
            </w:r>
            <w:r>
              <w:rPr>
                <w:rFonts w:ascii="Times New Roman" w:hAnsi="Times New Roman"/>
                <w:szCs w:val="24"/>
                <w:lang w:val="ro-RO"/>
              </w:rPr>
              <w:t>zează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semnificațiil</w:t>
            </w:r>
            <w:r>
              <w:rPr>
                <w:rFonts w:ascii="Times New Roman" w:hAnsi="Times New Roman"/>
                <w:szCs w:val="24"/>
                <w:lang w:val="ro-RO"/>
              </w:rPr>
              <w:t>e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implicite / diagnosticarea tipului de mesaj transmis (cunoașterea și utilizarea adecvată a noțiunilor de comunicare orală).</w:t>
            </w:r>
          </w:p>
          <w:p w14:paraId="29B556C8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Aplic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cunoștințe de limb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a franceză 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>pentru o exprimare coerentă, corectă și adecvată în diverse tipuri de documente scrise (scrisoare, CV, etc.).</w:t>
            </w:r>
          </w:p>
          <w:p w14:paraId="2F8F1FC3" w14:textId="57DE9742" w:rsidR="00C74D02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Exprim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fluent și corect idei, opinii, argumente, etc., în scris, folosind un vocabular variat, structuri gramaticale complexe și tehnici de comunicare adecvate situației de comunicare.</w:t>
            </w:r>
          </w:p>
        </w:tc>
      </w:tr>
      <w:tr w:rsidR="002A2A27" w:rsidRPr="00C74D02" w14:paraId="18997A1A" w14:textId="77777777" w:rsidTr="6B7653A3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5901F588" w14:textId="77777777" w:rsidR="002A2A27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7CC4D4A4" w14:textId="4829B97F" w:rsidR="00F119FD" w:rsidRPr="00F119FD" w:rsidRDefault="00F119FD" w:rsidP="00F119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FD">
              <w:rPr>
                <w:rFonts w:ascii="Times New Roman" w:hAnsi="Times New Roman"/>
                <w:sz w:val="24"/>
                <w:szCs w:val="24"/>
              </w:rPr>
              <w:t>Studentul/absolventul selectează și utilizează surse bibliografice specifice domeniului.</w:t>
            </w:r>
          </w:p>
          <w:p w14:paraId="3CE92AFC" w14:textId="60E13EF9" w:rsidR="001F64E5" w:rsidRPr="00C74D02" w:rsidRDefault="00CD05ED" w:rsidP="003644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bibliografice utilizate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2D951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receptivitate pentru contexte noi de învățare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7D51D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Manifestă colaborare cu ceilalți colegi și cadre didactice în desfășurarea activităților didactice</w:t>
            </w:r>
          </w:p>
          <w:p w14:paraId="7DB78775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autonomie în organizarea situației/contextului de învățare sau a situației problemă de rezolvat</w:t>
            </w:r>
          </w:p>
          <w:p w14:paraId="04D4901D" w14:textId="77777777" w:rsidR="009A64D0" w:rsidRPr="00C74D02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Manifestă responsabilitate socială prin implicarea activă în viața socială studențească/implicare în evenimentele din comunitatea academică </w:t>
            </w:r>
          </w:p>
          <w:p w14:paraId="0A23C06B" w14:textId="1BE72FCD" w:rsidR="00E20BD3" w:rsidRPr="00C74D02" w:rsidRDefault="00B97DD5" w:rsidP="003644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Demon</w:t>
            </w:r>
            <w:r w:rsidR="00E20BD3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</w:t>
            </w: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trează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55E2" w:rsidRPr="00C74D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abilităț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i de management al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 (</w:t>
            </w:r>
            <w:r w:rsidR="00294A5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gestionarea timpului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colaborare vs. conflict)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FDD954" w14:textId="77777777" w:rsidR="00E87961" w:rsidRPr="00C74D02" w:rsidRDefault="00E8796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BBCB42" w14:textId="0E7F2B75" w:rsidR="002A2A27" w:rsidRPr="00C74D02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74D02"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C74D02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C74D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479834" w14:textId="13D5363F" w:rsidR="00A45D21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realității, dar și pe metode bazate pe acțiune, precum exercițiul, activitățile practice și rezolvarea de probleme. </w:t>
      </w:r>
    </w:p>
    <w:p w14:paraId="5F48603A" w14:textId="758ECE20" w:rsidR="001F1957" w:rsidRPr="00C74D02" w:rsidRDefault="00924485" w:rsidP="00D95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C74D02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C74D02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C74D02">
        <w:rPr>
          <w:rFonts w:ascii="Times New Roman" w:hAnsi="Times New Roman"/>
          <w:sz w:val="24"/>
          <w:szCs w:val="24"/>
        </w:rPr>
        <w:t>care vor fi puse la dispozi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>ia studen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 xml:space="preserve">ilor. </w:t>
      </w:r>
    </w:p>
    <w:p w14:paraId="76A06BBB" w14:textId="77777777" w:rsidR="00A45D21" w:rsidRPr="00C74D02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Ace</w:t>
      </w:r>
      <w:r w:rsidR="006A175C" w:rsidRPr="00C74D02">
        <w:rPr>
          <w:rFonts w:ascii="Times New Roman" w:hAnsi="Times New Roman"/>
          <w:sz w:val="24"/>
          <w:szCs w:val="24"/>
        </w:rPr>
        <w:t>a</w:t>
      </w:r>
      <w:r w:rsidRPr="00C74D02">
        <w:rPr>
          <w:rFonts w:ascii="Times New Roman" w:hAnsi="Times New Roman"/>
          <w:sz w:val="24"/>
          <w:szCs w:val="24"/>
        </w:rPr>
        <w:t xml:space="preserve">stă </w:t>
      </w:r>
      <w:r w:rsidR="003665AD" w:rsidRPr="00C74D02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C74D02">
        <w:rPr>
          <w:rFonts w:ascii="Times New Roman" w:hAnsi="Times New Roman"/>
          <w:sz w:val="24"/>
          <w:szCs w:val="24"/>
        </w:rPr>
        <w:t>pe studenți</w:t>
      </w:r>
      <w:r w:rsidR="003665AD" w:rsidRPr="00C74D02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C74D02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C74D02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C74D02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C74D02">
        <w:rPr>
          <w:rFonts w:ascii="Times New Roman" w:hAnsi="Times New Roman"/>
          <w:sz w:val="24"/>
          <w:szCs w:val="24"/>
        </w:rPr>
        <w:t xml:space="preserve">. </w:t>
      </w:r>
    </w:p>
    <w:p w14:paraId="0351DCE6" w14:textId="77777777" w:rsidR="00246F30" w:rsidRPr="00C74D02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avea în vedere e</w:t>
      </w:r>
      <w:r w:rsidR="00246F30" w:rsidRPr="00C74D02">
        <w:rPr>
          <w:rFonts w:ascii="Times New Roman" w:hAnsi="Times New Roman"/>
          <w:sz w:val="24"/>
          <w:szCs w:val="24"/>
        </w:rPr>
        <w:t xml:space="preserve">xersarea </w:t>
      </w:r>
      <w:r w:rsidR="00D369A3" w:rsidRPr="00C74D02">
        <w:rPr>
          <w:rFonts w:ascii="Times New Roman" w:hAnsi="Times New Roman"/>
          <w:sz w:val="24"/>
          <w:szCs w:val="24"/>
        </w:rPr>
        <w:t>abilităților</w:t>
      </w:r>
      <w:r w:rsidR="00246F30" w:rsidRPr="00C74D02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C74D02">
        <w:rPr>
          <w:rFonts w:ascii="Times New Roman" w:hAnsi="Times New Roman"/>
          <w:sz w:val="24"/>
          <w:szCs w:val="24"/>
        </w:rPr>
        <w:t>construcție</w:t>
      </w:r>
      <w:r w:rsidR="00246F30" w:rsidRPr="00C74D02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C74D02">
        <w:rPr>
          <w:rFonts w:ascii="Times New Roman" w:hAnsi="Times New Roman"/>
          <w:sz w:val="24"/>
          <w:szCs w:val="24"/>
        </w:rPr>
        <w:t>modalități</w:t>
      </w:r>
      <w:r w:rsidR="00246F30" w:rsidRPr="00C74D02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76940FAF" w14:textId="77777777" w:rsidR="001F1957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e</w:t>
      </w:r>
      <w:r w:rsidR="00246F30" w:rsidRPr="00C74D02">
        <w:rPr>
          <w:rFonts w:ascii="Times New Roman" w:hAnsi="Times New Roman"/>
          <w:sz w:val="24"/>
          <w:szCs w:val="24"/>
        </w:rPr>
        <w:t>xersa</w:t>
      </w:r>
      <w:r w:rsidRPr="00C74D02">
        <w:rPr>
          <w:rFonts w:ascii="Times New Roman" w:hAnsi="Times New Roman"/>
          <w:sz w:val="24"/>
          <w:szCs w:val="24"/>
        </w:rPr>
        <w:t xml:space="preserve"> abilitatea</w:t>
      </w:r>
      <w:r w:rsidR="00246F30" w:rsidRPr="00C74D02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C74D02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651F17F2" w14:textId="77777777" w:rsidR="009E6519" w:rsidRPr="00C74D02" w:rsidRDefault="009E6519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E6930D" w14:textId="77777777" w:rsidR="00962A3E" w:rsidRPr="00C74D02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9A0EF5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Conținuturi</w:t>
      </w:r>
    </w:p>
    <w:p w14:paraId="103CC9C3" w14:textId="77777777" w:rsidR="00D628AD" w:rsidRPr="00F67356" w:rsidRDefault="00D628AD" w:rsidP="00D628AD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D628AD" w:rsidRPr="00AD6760" w14:paraId="4BF8A563" w14:textId="77777777" w:rsidTr="007A23F7">
        <w:trPr>
          <w:jc w:val="center"/>
        </w:trPr>
        <w:tc>
          <w:tcPr>
            <w:tcW w:w="10527" w:type="dxa"/>
            <w:gridSpan w:val="3"/>
            <w:vAlign w:val="center"/>
          </w:tcPr>
          <w:p w14:paraId="071501F4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D628AD" w:rsidRPr="00AD6760" w14:paraId="2BB2DE39" w14:textId="77777777" w:rsidTr="007A23F7">
        <w:trPr>
          <w:jc w:val="center"/>
        </w:trPr>
        <w:tc>
          <w:tcPr>
            <w:tcW w:w="1271" w:type="dxa"/>
            <w:vAlign w:val="center"/>
          </w:tcPr>
          <w:p w14:paraId="1CEDA633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640DC732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7F9FACBD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628AD" w:rsidRPr="00AD6760" w14:paraId="52E9576C" w14:textId="77777777" w:rsidTr="007A23F7">
        <w:trPr>
          <w:jc w:val="center"/>
        </w:trPr>
        <w:tc>
          <w:tcPr>
            <w:tcW w:w="1271" w:type="dxa"/>
            <w:vAlign w:val="center"/>
          </w:tcPr>
          <w:p w14:paraId="08040B73" w14:textId="77777777" w:rsidR="00D628AD" w:rsidRPr="00AD6760" w:rsidRDefault="00D628AD" w:rsidP="007A23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ECFB" w14:textId="77777777" w:rsidR="00D628AD" w:rsidRPr="00C506F7" w:rsidRDefault="00D628AD" w:rsidP="007A23F7">
            <w:pPr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1. Indicativul prezent, interogatia</w:t>
            </w:r>
          </w:p>
          <w:p w14:paraId="628B277B" w14:textId="77777777" w:rsidR="00D628AD" w:rsidRPr="00C506F7" w:rsidRDefault="00D628AD" w:rsidP="007A23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0F7692C5" w14:textId="77777777" w:rsidR="00D628AD" w:rsidRPr="00C506F7" w:rsidRDefault="00D628AD" w:rsidP="007A23F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24824C0C" w14:textId="77777777" w:rsidTr="007A23F7">
        <w:trPr>
          <w:jc w:val="center"/>
        </w:trPr>
        <w:tc>
          <w:tcPr>
            <w:tcW w:w="1271" w:type="dxa"/>
            <w:vAlign w:val="center"/>
          </w:tcPr>
          <w:p w14:paraId="5CCBAB7D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ED1C6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2. Perfectul compus, mai mult ca perfectul, imperfectul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784259F7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6D22AF8D" w14:textId="77777777" w:rsidTr="007A23F7">
        <w:trPr>
          <w:jc w:val="center"/>
        </w:trPr>
        <w:tc>
          <w:tcPr>
            <w:tcW w:w="1271" w:type="dxa"/>
            <w:vAlign w:val="center"/>
          </w:tcPr>
          <w:p w14:paraId="35AC30D1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98E34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3. Viitorul simplu, viitorul apropiat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A313749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16110C53" w14:textId="77777777" w:rsidTr="007A23F7">
        <w:trPr>
          <w:jc w:val="center"/>
        </w:trPr>
        <w:tc>
          <w:tcPr>
            <w:tcW w:w="1271" w:type="dxa"/>
            <w:vAlign w:val="center"/>
          </w:tcPr>
          <w:p w14:paraId="66B5B1BA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01000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4. Numeralele, pronumele complemente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5D22AB43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71E60C44" w14:textId="77777777" w:rsidTr="007A23F7">
        <w:trPr>
          <w:jc w:val="center"/>
        </w:trPr>
        <w:tc>
          <w:tcPr>
            <w:tcW w:w="1271" w:type="dxa"/>
            <w:vAlign w:val="center"/>
          </w:tcPr>
          <w:p w14:paraId="27127D9B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78A8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5. Diateza pasiva, exprimarea directiei/locului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6846743C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72B017B0" w14:textId="77777777" w:rsidTr="007A23F7">
        <w:trPr>
          <w:jc w:val="center"/>
        </w:trPr>
        <w:tc>
          <w:tcPr>
            <w:tcW w:w="1271" w:type="dxa"/>
            <w:vAlign w:val="center"/>
          </w:tcPr>
          <w:p w14:paraId="2171912E" w14:textId="77777777" w:rsidR="00D628AD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B4A96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6. Pronume relative, pronume adverbiale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3C90ACD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7539D50D" w14:textId="77777777" w:rsidTr="007A23F7">
        <w:trPr>
          <w:jc w:val="center"/>
        </w:trPr>
        <w:tc>
          <w:tcPr>
            <w:tcW w:w="1271" w:type="dxa"/>
            <w:vAlign w:val="center"/>
          </w:tcPr>
          <w:p w14:paraId="6889A422" w14:textId="77777777" w:rsidR="00D628AD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AAD75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7. Notiuni de interculturalitate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E8D13B5" w14:textId="77777777" w:rsidR="00D628AD" w:rsidRPr="00C506F7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AD6760" w14:paraId="403043F7" w14:textId="77777777" w:rsidTr="007A23F7">
        <w:trPr>
          <w:jc w:val="center"/>
        </w:trPr>
        <w:tc>
          <w:tcPr>
            <w:tcW w:w="1271" w:type="dxa"/>
          </w:tcPr>
          <w:p w14:paraId="46AF4CCF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4E22690E" w14:textId="77777777" w:rsidR="00D628AD" w:rsidRPr="00AD676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19251F58" w14:textId="77777777" w:rsidR="00D628AD" w:rsidRPr="008E51C6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C7A8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628AD" w:rsidRPr="00AD6760" w14:paraId="7AE0A675" w14:textId="77777777" w:rsidTr="007A23F7">
        <w:trPr>
          <w:jc w:val="center"/>
        </w:trPr>
        <w:tc>
          <w:tcPr>
            <w:tcW w:w="10527" w:type="dxa"/>
            <w:gridSpan w:val="3"/>
          </w:tcPr>
          <w:p w14:paraId="16AC4222" w14:textId="77777777" w:rsidR="00D628AD" w:rsidRPr="00745DEC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6971DF4D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Trofin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Sălvan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Popescu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Ivănuţă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R. – </w:t>
            </w:r>
            <w:r w:rsidRPr="00C506F7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Communication professionnelle en français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Printech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Bucureşti, 2004, ISBN  973-652-958-4 ;</w:t>
            </w:r>
          </w:p>
          <w:p w14:paraId="50907BB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Gillmann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B., </w:t>
            </w:r>
            <w:r w:rsidRPr="00C506F7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Travailler en français en entreprise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Didier, Paris, 2007 ;</w:t>
            </w:r>
          </w:p>
          <w:p w14:paraId="51E7072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Penformis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J.-L., Francais.com,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 ;</w:t>
            </w:r>
          </w:p>
          <w:p w14:paraId="270A3DAF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Grégoire, M.,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Thiévenaz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O, Grammaire progressive du français,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2002.</w:t>
            </w:r>
          </w:p>
          <w:p w14:paraId="4EED263C" w14:textId="77777777" w:rsidR="00D628AD" w:rsidRPr="00C506F7" w:rsidRDefault="00D628AD" w:rsidP="007A23F7">
            <w:pPr>
              <w:pStyle w:val="ListParagraph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175ECE78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237DBA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D628AD" w:rsidRPr="00AD6760" w14:paraId="596FC8B8" w14:textId="77777777" w:rsidTr="007A23F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0B9B21E3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D628AD" w:rsidRPr="00924485" w14:paraId="1AD217DF" w14:textId="77777777" w:rsidTr="007A23F7">
        <w:trPr>
          <w:trHeight w:val="310"/>
          <w:jc w:val="center"/>
        </w:trPr>
        <w:tc>
          <w:tcPr>
            <w:tcW w:w="850" w:type="dxa"/>
            <w:vAlign w:val="center"/>
          </w:tcPr>
          <w:p w14:paraId="30743115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748BBE3B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300DC1D7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628AD" w:rsidRPr="0045017B" w14:paraId="4BDEA3DC" w14:textId="77777777" w:rsidTr="007A23F7">
        <w:trPr>
          <w:trHeight w:val="310"/>
          <w:jc w:val="center"/>
        </w:trPr>
        <w:tc>
          <w:tcPr>
            <w:tcW w:w="850" w:type="dxa"/>
          </w:tcPr>
          <w:p w14:paraId="08EA736C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AAC8F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1. Notiuni introductive; prezentare; interactiune elementara </w:t>
            </w:r>
          </w:p>
          <w:p w14:paraId="229AB7E0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Exercitii de gramatica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48CE29F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45017B" w14:paraId="2C1F5C5A" w14:textId="77777777" w:rsidTr="007A23F7">
        <w:trPr>
          <w:trHeight w:val="310"/>
          <w:jc w:val="center"/>
        </w:trPr>
        <w:tc>
          <w:tcPr>
            <w:tcW w:w="850" w:type="dxa"/>
          </w:tcPr>
          <w:p w14:paraId="37410E4E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A8F1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2. Interactiuni preliminare in mediul profesional </w:t>
            </w:r>
          </w:p>
          <w:p w14:paraId="743400E3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Conversatii telefonice scurte, intampinarea unui partener de afaceri, redactarea de e-</w:t>
            </w:r>
            <w:r w:rsidRPr="00C506F7">
              <w:rPr>
                <w:rFonts w:ascii="Times New Roman" w:hAnsi="Times New Roman"/>
                <w:sz w:val="24"/>
                <w:szCs w:val="24"/>
              </w:rPr>
              <w:lastRenderedPageBreak/>
              <w:t>mail-uri.</w:t>
            </w:r>
          </w:p>
          <w:p w14:paraId="0A12EE6B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Exercitii de gramatica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3512C5B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lastRenderedPageBreak/>
              <w:t>2h</w:t>
            </w:r>
          </w:p>
        </w:tc>
      </w:tr>
      <w:tr w:rsidR="00D628AD" w:rsidRPr="0045017B" w14:paraId="256A3695" w14:textId="77777777" w:rsidTr="007A23F7">
        <w:trPr>
          <w:trHeight w:val="310"/>
          <w:jc w:val="center"/>
        </w:trPr>
        <w:tc>
          <w:tcPr>
            <w:tcW w:w="850" w:type="dxa"/>
          </w:tcPr>
          <w:p w14:paraId="4A26B280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AF1E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3. Diferente culturale in contextul vietii cotidiene</w:t>
            </w:r>
          </w:p>
          <w:p w14:paraId="4E3CEAD6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Exercitii de gramatica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20A04E3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3FE908EB" w14:textId="77777777" w:rsidTr="007A23F7">
        <w:trPr>
          <w:trHeight w:val="310"/>
          <w:jc w:val="center"/>
        </w:trPr>
        <w:tc>
          <w:tcPr>
            <w:tcW w:w="850" w:type="dxa"/>
          </w:tcPr>
          <w:p w14:paraId="76BCBBDB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FB692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4. Diferente culturale in mediul profesional </w:t>
            </w:r>
          </w:p>
          <w:p w14:paraId="5B8BDC2C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Intelegerea, abordarea si gestionarea diferentelor dintre culturi in contextul comunicarii profesionale.</w:t>
            </w:r>
          </w:p>
          <w:p w14:paraId="1F8A7BB9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Exercitii de gramatica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EB925BA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45017B" w14:paraId="275EF775" w14:textId="77777777" w:rsidTr="007A23F7">
        <w:trPr>
          <w:trHeight w:val="310"/>
          <w:jc w:val="center"/>
        </w:trPr>
        <w:tc>
          <w:tcPr>
            <w:tcW w:w="850" w:type="dxa"/>
          </w:tcPr>
          <w:p w14:paraId="6A07E99F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7930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5. Agenda si Intalniri de afaceri </w:t>
            </w:r>
          </w:p>
          <w:p w14:paraId="5D280D03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Stabilirea/anularea unei intalniri de afaceri, organizarea timpului de lucru, comunicarea unui program pe ore, verificarea/confirmarea unei informatii</w:t>
            </w:r>
          </w:p>
          <w:p w14:paraId="64881F7A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Exercitii de gramatica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552C8108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45017B" w14:paraId="2A28B170" w14:textId="77777777" w:rsidTr="007A23F7">
        <w:trPr>
          <w:trHeight w:val="310"/>
          <w:jc w:val="center"/>
        </w:trPr>
        <w:tc>
          <w:tcPr>
            <w:tcW w:w="850" w:type="dxa"/>
          </w:tcPr>
          <w:p w14:paraId="01481E65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C8D4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6. Orientare in spatiu si calatorii </w:t>
            </w:r>
          </w:p>
          <w:p w14:paraId="399F5970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Colectarea/prezentarea de informatii in legatura cu o destinatie, explicarea unui traseu cu indicatii spatiale clare, vizita unei destinatii turistice</w:t>
            </w:r>
          </w:p>
          <w:p w14:paraId="3136FC9F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Exercitii de gramatica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5863EEC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255EB2C9" w14:textId="77777777" w:rsidTr="007A23F7">
        <w:trPr>
          <w:trHeight w:val="310"/>
          <w:jc w:val="center"/>
        </w:trPr>
        <w:tc>
          <w:tcPr>
            <w:tcW w:w="850" w:type="dxa"/>
          </w:tcPr>
          <w:p w14:paraId="762BD706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4EA02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7. La hotel </w:t>
            </w:r>
          </w:p>
          <w:p w14:paraId="0AF206B4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Alegerea si rezervarea unei camere de hotel, formularea unei cereri, formularea unei reclamatii</w:t>
            </w:r>
          </w:p>
          <w:p w14:paraId="01F7CECF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 xml:space="preserve">Exercitii de gramatica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AC57D25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D628AD" w:rsidRPr="0045017B" w14:paraId="68A91D4E" w14:textId="77777777" w:rsidTr="007A23F7">
        <w:trPr>
          <w:trHeight w:val="310"/>
          <w:jc w:val="center"/>
        </w:trPr>
        <w:tc>
          <w:tcPr>
            <w:tcW w:w="850" w:type="dxa"/>
          </w:tcPr>
          <w:p w14:paraId="3CFD984B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5D4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8. Evaluare intermediara orala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0B918507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725E2F4B" w14:textId="77777777" w:rsidTr="007A23F7">
        <w:trPr>
          <w:trHeight w:val="310"/>
          <w:jc w:val="center"/>
        </w:trPr>
        <w:tc>
          <w:tcPr>
            <w:tcW w:w="850" w:type="dxa"/>
          </w:tcPr>
          <w:p w14:paraId="3AD62948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A70DE" w14:textId="77777777" w:rsidR="00D628AD" w:rsidRPr="00C506F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9. Evaluare finala scrisa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56C8D9F3" w14:textId="77777777" w:rsidR="00D628AD" w:rsidRPr="00745DEC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6487BB58" w14:textId="77777777" w:rsidTr="007A23F7">
        <w:trPr>
          <w:jc w:val="center"/>
        </w:trPr>
        <w:tc>
          <w:tcPr>
            <w:tcW w:w="850" w:type="dxa"/>
          </w:tcPr>
          <w:p w14:paraId="22493F4B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6F0DDB36" w14:textId="77777777" w:rsidR="00D628AD" w:rsidRPr="00FB55B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019FA4F3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628AD" w:rsidRPr="0045017B" w14:paraId="518C6936" w14:textId="77777777" w:rsidTr="007A23F7">
        <w:trPr>
          <w:trHeight w:val="980"/>
          <w:jc w:val="center"/>
        </w:trPr>
        <w:tc>
          <w:tcPr>
            <w:tcW w:w="10464" w:type="dxa"/>
            <w:gridSpan w:val="3"/>
          </w:tcPr>
          <w:p w14:paraId="462AFA3C" w14:textId="77777777" w:rsidR="00D628AD" w:rsidRPr="00D16F1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9CE97E0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Trofin, R, Sălvan, M, Popescu, A, Ivănuţă, R. – Communication professionnelle en français, Ed. Printech, Bucureşti, 2004, ISBN  973-652-958-4 ;</w:t>
            </w:r>
          </w:p>
          <w:p w14:paraId="05A5628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Gillmann, B., Travailler en français en entreprise, Didier, Paris, 2007 ;</w:t>
            </w:r>
          </w:p>
          <w:p w14:paraId="34C20CD8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Penformis, J.-L., Francais.com, Cle International, Paris, 2002 ;</w:t>
            </w:r>
          </w:p>
          <w:p w14:paraId="1373839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Grégoire, M., Thiévenaz, O, Grammaire progressive du français, Cle International, Paris, 2002.</w:t>
            </w:r>
          </w:p>
        </w:tc>
      </w:tr>
    </w:tbl>
    <w:p w14:paraId="694759FE" w14:textId="77777777" w:rsidR="00E87961" w:rsidRPr="00C74D02" w:rsidRDefault="00E8796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38844C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4067"/>
        <w:gridCol w:w="2118"/>
        <w:gridCol w:w="1965"/>
      </w:tblGrid>
      <w:tr w:rsidR="002A0FC9" w:rsidRPr="00C74D02" w14:paraId="2DF53F9D" w14:textId="77777777" w:rsidTr="00901FE6">
        <w:tc>
          <w:tcPr>
            <w:tcW w:w="2532" w:type="dxa"/>
          </w:tcPr>
          <w:p w14:paraId="4E38410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/>
          </w:tcPr>
          <w:p w14:paraId="5F23BF9F" w14:textId="77777777" w:rsidR="00FD0711" w:rsidRPr="00C74D02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18" w:type="dxa"/>
          </w:tcPr>
          <w:p w14:paraId="797B304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C74D02">
              <w:rPr>
                <w:rFonts w:ascii="Times New Roman" w:hAnsi="Times New Roman"/>
                <w:sz w:val="24"/>
                <w:szCs w:val="24"/>
              </w:rPr>
              <w:t>M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14:paraId="05F89EE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C74D02" w14:paraId="11750D6C" w14:textId="77777777" w:rsidTr="00901FE6">
        <w:trPr>
          <w:trHeight w:val="135"/>
        </w:trPr>
        <w:tc>
          <w:tcPr>
            <w:tcW w:w="2532" w:type="dxa"/>
          </w:tcPr>
          <w:p w14:paraId="34964440" w14:textId="77777777" w:rsidR="002A0FC9" w:rsidRPr="00C74D02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7" w:type="dxa"/>
            <w:shd w:val="clear" w:color="auto" w:fill="D9D9D9"/>
          </w:tcPr>
          <w:p w14:paraId="03C51967" w14:textId="00C0D01B" w:rsidR="006E2D3A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14:paraId="3B6C4934" w14:textId="7FFC45B1" w:rsidR="002A0FC9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4411FFD" w14:textId="0C0A85C0" w:rsidR="002A0FC9" w:rsidRPr="00C74D02" w:rsidRDefault="00901FE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26" w:rsidRPr="00C74D02" w14:paraId="52A4D46B" w14:textId="77777777" w:rsidTr="00D958C1">
        <w:trPr>
          <w:trHeight w:val="602"/>
        </w:trPr>
        <w:tc>
          <w:tcPr>
            <w:tcW w:w="2532" w:type="dxa"/>
            <w:vMerge w:val="restart"/>
          </w:tcPr>
          <w:p w14:paraId="2E07AC9D" w14:textId="7E907CF9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10.5 Seminar/</w:t>
            </w: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/ proiect</w:t>
            </w:r>
          </w:p>
        </w:tc>
        <w:tc>
          <w:tcPr>
            <w:tcW w:w="4067" w:type="dxa"/>
            <w:vMerge w:val="restart"/>
            <w:shd w:val="clear" w:color="auto" w:fill="D9D9D9"/>
            <w:vAlign w:val="center"/>
          </w:tcPr>
          <w:p w14:paraId="7775DA19" w14:textId="46241233" w:rsidR="00757126" w:rsidRPr="00C74D02" w:rsidRDefault="00757126" w:rsidP="00D9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Însuşirea noţiunilor de vocabular/ gramatică și abilităților de comunicare profesională prezentate în cadrul laboratorului</w:t>
            </w:r>
          </w:p>
        </w:tc>
        <w:tc>
          <w:tcPr>
            <w:tcW w:w="2118" w:type="dxa"/>
            <w:vAlign w:val="center"/>
          </w:tcPr>
          <w:p w14:paraId="7F3CF3D4" w14:textId="5A67A6D1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valuare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intermediară)</w:t>
            </w:r>
          </w:p>
        </w:tc>
        <w:tc>
          <w:tcPr>
            <w:tcW w:w="1965" w:type="dxa"/>
            <w:vAlign w:val="center"/>
          </w:tcPr>
          <w:p w14:paraId="60630ADE" w14:textId="276A84E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757126" w:rsidRPr="00C74D02" w14:paraId="25E5DC4F" w14:textId="77777777" w:rsidTr="00757126">
        <w:trPr>
          <w:trHeight w:val="135"/>
        </w:trPr>
        <w:tc>
          <w:tcPr>
            <w:tcW w:w="2532" w:type="dxa"/>
            <w:vMerge/>
          </w:tcPr>
          <w:p w14:paraId="2F69D7EC" w14:textId="77777777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shd w:val="clear" w:color="auto" w:fill="D9D9D9"/>
          </w:tcPr>
          <w:p w14:paraId="0A8D56EC" w14:textId="77777777" w:rsidR="00757126" w:rsidRPr="00C74D02" w:rsidRDefault="0075712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B4C5B92" w14:textId="257E81D0" w:rsidR="00757126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finală)</w:t>
            </w:r>
          </w:p>
        </w:tc>
        <w:tc>
          <w:tcPr>
            <w:tcW w:w="1965" w:type="dxa"/>
            <w:vAlign w:val="center"/>
          </w:tcPr>
          <w:p w14:paraId="6B61E6F3" w14:textId="6CF9A05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C74D02" w14:paraId="297B3995" w14:textId="77777777" w:rsidTr="00757126">
        <w:trPr>
          <w:trHeight w:val="135"/>
        </w:trPr>
        <w:tc>
          <w:tcPr>
            <w:tcW w:w="2532" w:type="dxa"/>
            <w:vMerge/>
          </w:tcPr>
          <w:p w14:paraId="1875EAAF" w14:textId="77777777" w:rsidR="00FD0711" w:rsidRPr="00C74D02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9D9D9"/>
          </w:tcPr>
          <w:p w14:paraId="7EB8FEEE" w14:textId="5ED4D630" w:rsidR="002A0FC9" w:rsidRPr="00C74D02" w:rsidRDefault="00757126" w:rsidP="00757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Gradul de însu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ire a cunoștințelor transmise și  de dezvoltare a competențelor cerute, participarea activă la laborator</w:t>
            </w:r>
          </w:p>
        </w:tc>
        <w:tc>
          <w:tcPr>
            <w:tcW w:w="2118" w:type="dxa"/>
            <w:vAlign w:val="center"/>
          </w:tcPr>
          <w:p w14:paraId="1A18FBFB" w14:textId="19C98703" w:rsidR="00FD0711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orală</w:t>
            </w:r>
          </w:p>
        </w:tc>
        <w:tc>
          <w:tcPr>
            <w:tcW w:w="1965" w:type="dxa"/>
            <w:vAlign w:val="center"/>
          </w:tcPr>
          <w:p w14:paraId="4B87880D" w14:textId="540B80BC" w:rsidR="00FD0711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D0711" w:rsidRPr="00C74D02" w14:paraId="413CD89C" w14:textId="77777777" w:rsidTr="00901FE6">
        <w:tc>
          <w:tcPr>
            <w:tcW w:w="10682" w:type="dxa"/>
            <w:gridSpan w:val="4"/>
          </w:tcPr>
          <w:p w14:paraId="775CE15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C74D02" w14:paraId="0F407772" w14:textId="77777777" w:rsidTr="00901FE6">
        <w:tc>
          <w:tcPr>
            <w:tcW w:w="10682" w:type="dxa"/>
            <w:gridSpan w:val="4"/>
          </w:tcPr>
          <w:p w14:paraId="262885FC" w14:textId="77777777" w:rsidR="00072B00" w:rsidRPr="00C74D02" w:rsidRDefault="00072B0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5E2F11" w14:textId="5763A70F" w:rsidR="00FD0711" w:rsidRPr="00C74D02" w:rsidRDefault="00072B00" w:rsidP="00F027A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aferent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ii pe parcurs</w:t>
            </w:r>
            <w:r w:rsidR="003C6DC8" w:rsidRPr="00C74D02">
              <w:rPr>
                <w:rFonts w:ascii="Times New Roman" w:hAnsi="Times New Roman"/>
                <w:sz w:val="24"/>
                <w:szCs w:val="24"/>
              </w:rPr>
              <w:t>ul semestrului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88B2BD" w14:textId="3DE2A25B" w:rsidR="00C86756" w:rsidRDefault="00EF61F2" w:rsidP="00C86756">
      <w:pPr>
        <w:spacing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 </w:t>
      </w:r>
    </w:p>
    <w:p w14:paraId="2A3CF628" w14:textId="77777777" w:rsidR="00C86756" w:rsidRPr="004671D0" w:rsidRDefault="00C86756" w:rsidP="00C8675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C86756" w14:paraId="6BA0FB98" w14:textId="77777777" w:rsidTr="00512083">
        <w:tc>
          <w:tcPr>
            <w:tcW w:w="2207" w:type="dxa"/>
          </w:tcPr>
          <w:p w14:paraId="763DF61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Data completării </w:t>
            </w:r>
          </w:p>
        </w:tc>
        <w:tc>
          <w:tcPr>
            <w:tcW w:w="4277" w:type="dxa"/>
          </w:tcPr>
          <w:p w14:paraId="4217C7A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2553E52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1E8BEB6E" w14:textId="77777777" w:rsidR="00C86756" w:rsidRPr="00B4650B" w:rsidRDefault="00C86756" w:rsidP="00512083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14:paraId="78D3AD0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6072F24" w14:textId="77777777" w:rsidTr="00512083">
        <w:tc>
          <w:tcPr>
            <w:tcW w:w="2207" w:type="dxa"/>
          </w:tcPr>
          <w:p w14:paraId="19E0D65B" w14:textId="77777777" w:rsidR="00C86756" w:rsidRPr="00C74D02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18C165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56419A5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CABED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C86756" w14:paraId="53C2198A" w14:textId="77777777" w:rsidTr="00512083">
        <w:tc>
          <w:tcPr>
            <w:tcW w:w="2207" w:type="dxa"/>
          </w:tcPr>
          <w:p w14:paraId="6CA8626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12D3D998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44F5D7B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C4DEEDB" w14:textId="77777777" w:rsidTr="00512083">
        <w:tc>
          <w:tcPr>
            <w:tcW w:w="2207" w:type="dxa"/>
          </w:tcPr>
          <w:p w14:paraId="585AA583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288C7F6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Director de departament,</w:t>
            </w:r>
          </w:p>
          <w:p w14:paraId="30FFC8E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</w:p>
          <w:p w14:paraId="5FCB8B94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1EB68D0D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0668E9FA" w14:textId="77777777" w:rsidTr="00512083">
        <w:tc>
          <w:tcPr>
            <w:tcW w:w="2207" w:type="dxa"/>
          </w:tcPr>
          <w:p w14:paraId="34D13E2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5A4AE610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9FE845F" w14:textId="77777777" w:rsidTr="00512083">
        <w:tc>
          <w:tcPr>
            <w:tcW w:w="2207" w:type="dxa"/>
          </w:tcPr>
          <w:p w14:paraId="01E4E07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F39E9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14:paraId="4483AAAA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0A37248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Decan,</w:t>
            </w:r>
          </w:p>
          <w:p w14:paraId="00807D86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Prof.dr.ing.ec. Cristian Vasile DOICIN</w:t>
            </w:r>
          </w:p>
          <w:p w14:paraId="5C5C3F8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923C1" w14:textId="77777777" w:rsidR="00C86756" w:rsidRPr="0007194F" w:rsidRDefault="00C86756" w:rsidP="00C8675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C1B688" w14:textId="0B4F2FEF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C74D02" w:rsidSect="00AB046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D14B" w14:textId="77777777" w:rsidR="002943C9" w:rsidRDefault="002943C9" w:rsidP="006B0230">
      <w:pPr>
        <w:spacing w:after="0" w:line="240" w:lineRule="auto"/>
      </w:pPr>
      <w:r>
        <w:separator/>
      </w:r>
    </w:p>
  </w:endnote>
  <w:endnote w:type="continuationSeparator" w:id="0">
    <w:p w14:paraId="235F049F" w14:textId="77777777" w:rsidR="002943C9" w:rsidRDefault="002943C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3C73" w14:textId="77777777" w:rsidR="002943C9" w:rsidRDefault="002943C9" w:rsidP="006B0230">
      <w:pPr>
        <w:spacing w:after="0" w:line="240" w:lineRule="auto"/>
      </w:pPr>
      <w:r>
        <w:separator/>
      </w:r>
    </w:p>
  </w:footnote>
  <w:footnote w:type="continuationSeparator" w:id="0">
    <w:p w14:paraId="3E8BE930" w14:textId="77777777" w:rsidR="002943C9" w:rsidRDefault="002943C9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626"/>
      <w:gridCol w:w="7487"/>
      <w:gridCol w:w="1477"/>
    </w:tblGrid>
    <w:tr w:rsidR="00D27462" w:rsidRPr="00504204" w14:paraId="0C1311FF" w14:textId="77777777" w:rsidTr="006C2F0A">
      <w:trPr>
        <w:trHeight w:val="998"/>
      </w:trPr>
      <w:tc>
        <w:tcPr>
          <w:tcW w:w="600" w:type="pct"/>
          <w:vAlign w:val="center"/>
        </w:tcPr>
        <w:p w14:paraId="29BA594F" w14:textId="0EBF258D" w:rsidR="00D27462" w:rsidRPr="00504204" w:rsidRDefault="006C2F0A" w:rsidP="006C2F0A">
          <w:pPr>
            <w:pStyle w:val="Header"/>
            <w:spacing w:after="0"/>
            <w:jc w:val="center"/>
          </w:pPr>
          <w:r w:rsidRPr="001503DC">
            <w:rPr>
              <w:rFonts w:ascii="Aptos" w:hAnsi="Aptos"/>
              <w:noProof/>
            </w:rPr>
            <w:drawing>
              <wp:inline distT="0" distB="0" distL="0" distR="0" wp14:anchorId="561054E8" wp14:editId="48E84497">
                <wp:extent cx="895693" cy="900000"/>
                <wp:effectExtent l="0" t="0" r="0" b="0"/>
                <wp:docPr id="607313452" name="Picture 1764428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428727" name="Picture 17644287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69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vAlign w:val="center"/>
        </w:tcPr>
        <w:p w14:paraId="6D0107B5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7866790" w14:textId="77777777" w:rsidR="00063AF7" w:rsidRDefault="00063AF7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E56E2">
            <w:rPr>
              <w:rFonts w:ascii="Arial" w:hAnsi="Arial" w:cs="Arial"/>
              <w:b/>
              <w:sz w:val="28"/>
              <w:szCs w:val="28"/>
            </w:rPr>
            <w:t>Universitatea Națională de Știință și Tehnologie POLITEHNICA București</w:t>
          </w:r>
          <w:r w:rsidRPr="0026502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EA8C720" w14:textId="1D2B0C5F" w:rsidR="00D27462" w:rsidRPr="0026502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AF4116">
            <w:rPr>
              <w:rFonts w:ascii="Arial" w:hAnsi="Arial" w:cs="Arial"/>
              <w:b/>
              <w:sz w:val="28"/>
              <w:szCs w:val="28"/>
            </w:rPr>
            <w:t xml:space="preserve"> de Inginerie Industrială și Robotică</w:t>
          </w:r>
        </w:p>
        <w:p w14:paraId="2BEC1D0C" w14:textId="77777777" w:rsidR="00D27462" w:rsidRPr="00504204" w:rsidRDefault="00D27462" w:rsidP="00D27462">
          <w:pPr>
            <w:pStyle w:val="Header"/>
            <w:spacing w:after="0"/>
            <w:jc w:val="center"/>
          </w:pPr>
        </w:p>
      </w:tc>
      <w:tc>
        <w:tcPr>
          <w:tcW w:w="668" w:type="pct"/>
          <w:vAlign w:val="center"/>
        </w:tcPr>
        <w:p w14:paraId="1C232A1B" w14:textId="09880FB0" w:rsidR="00D27462" w:rsidRPr="00504204" w:rsidRDefault="00AF4116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B662F6A" wp14:editId="69730FD4">
                <wp:extent cx="801007" cy="914400"/>
                <wp:effectExtent l="0" t="0" r="0" b="0"/>
                <wp:docPr id="18171762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07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A6225A" w14:textId="77777777" w:rsidR="006B0230" w:rsidRDefault="006B0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0C60"/>
    <w:multiLevelType w:val="hybridMultilevel"/>
    <w:tmpl w:val="C76ADB82"/>
    <w:lvl w:ilvl="0" w:tplc="CFC2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249778">
    <w:abstractNumId w:val="0"/>
  </w:num>
  <w:num w:numId="2" w16cid:durableId="1078944968">
    <w:abstractNumId w:val="12"/>
  </w:num>
  <w:num w:numId="3" w16cid:durableId="967006615">
    <w:abstractNumId w:val="9"/>
  </w:num>
  <w:num w:numId="4" w16cid:durableId="1686781282">
    <w:abstractNumId w:val="17"/>
  </w:num>
  <w:num w:numId="5" w16cid:durableId="129566574">
    <w:abstractNumId w:val="13"/>
  </w:num>
  <w:num w:numId="6" w16cid:durableId="222958111">
    <w:abstractNumId w:val="1"/>
  </w:num>
  <w:num w:numId="7" w16cid:durableId="778646986">
    <w:abstractNumId w:val="3"/>
  </w:num>
  <w:num w:numId="8" w16cid:durableId="1552424841">
    <w:abstractNumId w:val="10"/>
  </w:num>
  <w:num w:numId="9" w16cid:durableId="1686323283">
    <w:abstractNumId w:val="21"/>
  </w:num>
  <w:num w:numId="10" w16cid:durableId="427627809">
    <w:abstractNumId w:val="11"/>
  </w:num>
  <w:num w:numId="11" w16cid:durableId="318191169">
    <w:abstractNumId w:val="4"/>
  </w:num>
  <w:num w:numId="12" w16cid:durableId="804010478">
    <w:abstractNumId w:val="19"/>
  </w:num>
  <w:num w:numId="13" w16cid:durableId="1749572480">
    <w:abstractNumId w:val="14"/>
  </w:num>
  <w:num w:numId="14" w16cid:durableId="1312712010">
    <w:abstractNumId w:val="16"/>
  </w:num>
  <w:num w:numId="15" w16cid:durableId="618998490">
    <w:abstractNumId w:val="15"/>
  </w:num>
  <w:num w:numId="16" w16cid:durableId="1239364850">
    <w:abstractNumId w:val="6"/>
  </w:num>
  <w:num w:numId="17" w16cid:durableId="1753158303">
    <w:abstractNumId w:val="2"/>
  </w:num>
  <w:num w:numId="18" w16cid:durableId="125972213">
    <w:abstractNumId w:val="18"/>
  </w:num>
  <w:num w:numId="19" w16cid:durableId="520630553">
    <w:abstractNumId w:val="7"/>
  </w:num>
  <w:num w:numId="20" w16cid:durableId="590048362">
    <w:abstractNumId w:val="20"/>
  </w:num>
  <w:num w:numId="21" w16cid:durableId="1880702271">
    <w:abstractNumId w:val="5"/>
  </w:num>
  <w:num w:numId="22" w16cid:durableId="965237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77"/>
    <w:rsid w:val="00001821"/>
    <w:rsid w:val="000067D9"/>
    <w:rsid w:val="00024FEB"/>
    <w:rsid w:val="00051BDC"/>
    <w:rsid w:val="00057E55"/>
    <w:rsid w:val="00063AF7"/>
    <w:rsid w:val="0007194F"/>
    <w:rsid w:val="00072B00"/>
    <w:rsid w:val="00074058"/>
    <w:rsid w:val="00077E6C"/>
    <w:rsid w:val="0008100D"/>
    <w:rsid w:val="00082991"/>
    <w:rsid w:val="000B053A"/>
    <w:rsid w:val="000B1429"/>
    <w:rsid w:val="000B3BD0"/>
    <w:rsid w:val="000C2BD3"/>
    <w:rsid w:val="000E4FBF"/>
    <w:rsid w:val="00101A4C"/>
    <w:rsid w:val="001104F4"/>
    <w:rsid w:val="001177E6"/>
    <w:rsid w:val="00150A91"/>
    <w:rsid w:val="00155123"/>
    <w:rsid w:val="00161CC5"/>
    <w:rsid w:val="00182C22"/>
    <w:rsid w:val="001A5875"/>
    <w:rsid w:val="001A6CC3"/>
    <w:rsid w:val="001B1709"/>
    <w:rsid w:val="001B1D5F"/>
    <w:rsid w:val="001B6453"/>
    <w:rsid w:val="001E4545"/>
    <w:rsid w:val="001F003F"/>
    <w:rsid w:val="001F1957"/>
    <w:rsid w:val="001F4669"/>
    <w:rsid w:val="001F64E5"/>
    <w:rsid w:val="002037F7"/>
    <w:rsid w:val="00204311"/>
    <w:rsid w:val="0020512B"/>
    <w:rsid w:val="0021418D"/>
    <w:rsid w:val="00226080"/>
    <w:rsid w:val="00241E04"/>
    <w:rsid w:val="00246F30"/>
    <w:rsid w:val="002522F4"/>
    <w:rsid w:val="00253624"/>
    <w:rsid w:val="002625B0"/>
    <w:rsid w:val="00267EC6"/>
    <w:rsid w:val="00267ECC"/>
    <w:rsid w:val="0027455B"/>
    <w:rsid w:val="002812A5"/>
    <w:rsid w:val="00291777"/>
    <w:rsid w:val="002943C9"/>
    <w:rsid w:val="00294A50"/>
    <w:rsid w:val="002A0A18"/>
    <w:rsid w:val="002A0FC9"/>
    <w:rsid w:val="002A2A27"/>
    <w:rsid w:val="002C3E30"/>
    <w:rsid w:val="002C7828"/>
    <w:rsid w:val="002C7C5A"/>
    <w:rsid w:val="002D5B8A"/>
    <w:rsid w:val="002D606A"/>
    <w:rsid w:val="002E3E12"/>
    <w:rsid w:val="003075CA"/>
    <w:rsid w:val="00323BAF"/>
    <w:rsid w:val="00324AAD"/>
    <w:rsid w:val="00325FDE"/>
    <w:rsid w:val="00333131"/>
    <w:rsid w:val="003341B8"/>
    <w:rsid w:val="003437E4"/>
    <w:rsid w:val="0034390B"/>
    <w:rsid w:val="00343DED"/>
    <w:rsid w:val="00347F53"/>
    <w:rsid w:val="00353AA1"/>
    <w:rsid w:val="003556CE"/>
    <w:rsid w:val="0035685D"/>
    <w:rsid w:val="00364359"/>
    <w:rsid w:val="003644E0"/>
    <w:rsid w:val="00364C75"/>
    <w:rsid w:val="003665AD"/>
    <w:rsid w:val="003679B5"/>
    <w:rsid w:val="00375C7F"/>
    <w:rsid w:val="003806E1"/>
    <w:rsid w:val="003A44E3"/>
    <w:rsid w:val="003B55E2"/>
    <w:rsid w:val="003B5A02"/>
    <w:rsid w:val="003C430C"/>
    <w:rsid w:val="003C6DC8"/>
    <w:rsid w:val="003D1D3B"/>
    <w:rsid w:val="003E72A5"/>
    <w:rsid w:val="003E7F77"/>
    <w:rsid w:val="003F49D3"/>
    <w:rsid w:val="00414517"/>
    <w:rsid w:val="0042161F"/>
    <w:rsid w:val="00426218"/>
    <w:rsid w:val="00450A21"/>
    <w:rsid w:val="00453037"/>
    <w:rsid w:val="004662C2"/>
    <w:rsid w:val="004671D0"/>
    <w:rsid w:val="00473190"/>
    <w:rsid w:val="0048747C"/>
    <w:rsid w:val="004924E0"/>
    <w:rsid w:val="004971AD"/>
    <w:rsid w:val="00497817"/>
    <w:rsid w:val="004A05A3"/>
    <w:rsid w:val="004A3E92"/>
    <w:rsid w:val="004C3756"/>
    <w:rsid w:val="004D4A49"/>
    <w:rsid w:val="004E0155"/>
    <w:rsid w:val="005013E2"/>
    <w:rsid w:val="00505D4A"/>
    <w:rsid w:val="00532F3D"/>
    <w:rsid w:val="00533EB9"/>
    <w:rsid w:val="005449B9"/>
    <w:rsid w:val="00563AE5"/>
    <w:rsid w:val="00576EC0"/>
    <w:rsid w:val="0058346F"/>
    <w:rsid w:val="005976E7"/>
    <w:rsid w:val="005A12E1"/>
    <w:rsid w:val="005A4B4E"/>
    <w:rsid w:val="005B3761"/>
    <w:rsid w:val="005B402D"/>
    <w:rsid w:val="005B6809"/>
    <w:rsid w:val="005D2E69"/>
    <w:rsid w:val="005E20A7"/>
    <w:rsid w:val="00617060"/>
    <w:rsid w:val="00630381"/>
    <w:rsid w:val="00637494"/>
    <w:rsid w:val="00637B47"/>
    <w:rsid w:val="0064411A"/>
    <w:rsid w:val="00644BC9"/>
    <w:rsid w:val="0065472F"/>
    <w:rsid w:val="00656530"/>
    <w:rsid w:val="00660A65"/>
    <w:rsid w:val="00681037"/>
    <w:rsid w:val="006870FE"/>
    <w:rsid w:val="00690032"/>
    <w:rsid w:val="00696A5C"/>
    <w:rsid w:val="006A175C"/>
    <w:rsid w:val="006B0230"/>
    <w:rsid w:val="006C2433"/>
    <w:rsid w:val="006C2F0A"/>
    <w:rsid w:val="006D061F"/>
    <w:rsid w:val="006D3895"/>
    <w:rsid w:val="006E2D3A"/>
    <w:rsid w:val="006E4561"/>
    <w:rsid w:val="006E7AB8"/>
    <w:rsid w:val="006F3F6C"/>
    <w:rsid w:val="00700487"/>
    <w:rsid w:val="00704B23"/>
    <w:rsid w:val="007122B4"/>
    <w:rsid w:val="007209ED"/>
    <w:rsid w:val="00730CEE"/>
    <w:rsid w:val="00733BD4"/>
    <w:rsid w:val="007449C1"/>
    <w:rsid w:val="007449F1"/>
    <w:rsid w:val="00745DEC"/>
    <w:rsid w:val="00746248"/>
    <w:rsid w:val="00757126"/>
    <w:rsid w:val="00757C43"/>
    <w:rsid w:val="00761633"/>
    <w:rsid w:val="00762B26"/>
    <w:rsid w:val="007740E0"/>
    <w:rsid w:val="007A1B42"/>
    <w:rsid w:val="007A45DA"/>
    <w:rsid w:val="007A739F"/>
    <w:rsid w:val="007B2369"/>
    <w:rsid w:val="007C374C"/>
    <w:rsid w:val="007C6BB6"/>
    <w:rsid w:val="007D1FD5"/>
    <w:rsid w:val="007D57DE"/>
    <w:rsid w:val="007E5967"/>
    <w:rsid w:val="007E723C"/>
    <w:rsid w:val="007F393B"/>
    <w:rsid w:val="007F6B7E"/>
    <w:rsid w:val="007F7B35"/>
    <w:rsid w:val="00801DB0"/>
    <w:rsid w:val="008027E9"/>
    <w:rsid w:val="008043E3"/>
    <w:rsid w:val="00804A3A"/>
    <w:rsid w:val="00816871"/>
    <w:rsid w:val="00816B11"/>
    <w:rsid w:val="00816EC6"/>
    <w:rsid w:val="00817309"/>
    <w:rsid w:val="0083153A"/>
    <w:rsid w:val="008421F0"/>
    <w:rsid w:val="00854611"/>
    <w:rsid w:val="00856791"/>
    <w:rsid w:val="00857C80"/>
    <w:rsid w:val="00860132"/>
    <w:rsid w:val="008712DB"/>
    <w:rsid w:val="00881875"/>
    <w:rsid w:val="00897094"/>
    <w:rsid w:val="00897E4F"/>
    <w:rsid w:val="008A1E7A"/>
    <w:rsid w:val="008A7114"/>
    <w:rsid w:val="008D1A77"/>
    <w:rsid w:val="008D49B5"/>
    <w:rsid w:val="008E51C6"/>
    <w:rsid w:val="008E5CBA"/>
    <w:rsid w:val="008E6270"/>
    <w:rsid w:val="008F44F6"/>
    <w:rsid w:val="008F48E0"/>
    <w:rsid w:val="00901FE6"/>
    <w:rsid w:val="00916D13"/>
    <w:rsid w:val="00924485"/>
    <w:rsid w:val="00926C0E"/>
    <w:rsid w:val="00942FFD"/>
    <w:rsid w:val="0094747F"/>
    <w:rsid w:val="00962A3E"/>
    <w:rsid w:val="00975323"/>
    <w:rsid w:val="00983B58"/>
    <w:rsid w:val="00994A22"/>
    <w:rsid w:val="00994E0F"/>
    <w:rsid w:val="009A162C"/>
    <w:rsid w:val="009A64D0"/>
    <w:rsid w:val="009B449A"/>
    <w:rsid w:val="009B5786"/>
    <w:rsid w:val="009C1184"/>
    <w:rsid w:val="009C5639"/>
    <w:rsid w:val="009D588E"/>
    <w:rsid w:val="009E64C2"/>
    <w:rsid w:val="009E6519"/>
    <w:rsid w:val="009F2776"/>
    <w:rsid w:val="009F3B07"/>
    <w:rsid w:val="00A22F09"/>
    <w:rsid w:val="00A251A3"/>
    <w:rsid w:val="00A352F6"/>
    <w:rsid w:val="00A45D21"/>
    <w:rsid w:val="00A5014E"/>
    <w:rsid w:val="00A528C7"/>
    <w:rsid w:val="00A535FC"/>
    <w:rsid w:val="00A637BC"/>
    <w:rsid w:val="00A655E6"/>
    <w:rsid w:val="00A74205"/>
    <w:rsid w:val="00A76F8E"/>
    <w:rsid w:val="00A8092B"/>
    <w:rsid w:val="00A91224"/>
    <w:rsid w:val="00A93E6C"/>
    <w:rsid w:val="00AA676B"/>
    <w:rsid w:val="00AB0223"/>
    <w:rsid w:val="00AB046C"/>
    <w:rsid w:val="00AB18CF"/>
    <w:rsid w:val="00AD48B4"/>
    <w:rsid w:val="00AD6760"/>
    <w:rsid w:val="00AE0EFD"/>
    <w:rsid w:val="00AF4116"/>
    <w:rsid w:val="00B354E0"/>
    <w:rsid w:val="00B54590"/>
    <w:rsid w:val="00B57829"/>
    <w:rsid w:val="00B609FA"/>
    <w:rsid w:val="00B7109F"/>
    <w:rsid w:val="00B7391E"/>
    <w:rsid w:val="00B91DB1"/>
    <w:rsid w:val="00B95F96"/>
    <w:rsid w:val="00B96466"/>
    <w:rsid w:val="00B97DD5"/>
    <w:rsid w:val="00BA0EDC"/>
    <w:rsid w:val="00BC1008"/>
    <w:rsid w:val="00BC54CA"/>
    <w:rsid w:val="00BD7432"/>
    <w:rsid w:val="00BE0C98"/>
    <w:rsid w:val="00BE5D50"/>
    <w:rsid w:val="00C016EB"/>
    <w:rsid w:val="00C036D6"/>
    <w:rsid w:val="00C116E4"/>
    <w:rsid w:val="00C1183D"/>
    <w:rsid w:val="00C1599F"/>
    <w:rsid w:val="00C33B75"/>
    <w:rsid w:val="00C36E73"/>
    <w:rsid w:val="00C424BD"/>
    <w:rsid w:val="00C62D93"/>
    <w:rsid w:val="00C64931"/>
    <w:rsid w:val="00C74D02"/>
    <w:rsid w:val="00C766FA"/>
    <w:rsid w:val="00C83775"/>
    <w:rsid w:val="00C85AC1"/>
    <w:rsid w:val="00C86756"/>
    <w:rsid w:val="00CA4954"/>
    <w:rsid w:val="00CA7575"/>
    <w:rsid w:val="00CB707D"/>
    <w:rsid w:val="00CC09F3"/>
    <w:rsid w:val="00CC6774"/>
    <w:rsid w:val="00CD05ED"/>
    <w:rsid w:val="00CD5D12"/>
    <w:rsid w:val="00CE0CD9"/>
    <w:rsid w:val="00CE6B0C"/>
    <w:rsid w:val="00CE71E1"/>
    <w:rsid w:val="00CE7BE3"/>
    <w:rsid w:val="00CF3520"/>
    <w:rsid w:val="00CF76AB"/>
    <w:rsid w:val="00D00EE2"/>
    <w:rsid w:val="00D02F9C"/>
    <w:rsid w:val="00D02FE3"/>
    <w:rsid w:val="00D06BD1"/>
    <w:rsid w:val="00D10E17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605BE"/>
    <w:rsid w:val="00D628AD"/>
    <w:rsid w:val="00D75B0B"/>
    <w:rsid w:val="00D82786"/>
    <w:rsid w:val="00D87395"/>
    <w:rsid w:val="00D958C1"/>
    <w:rsid w:val="00DC2572"/>
    <w:rsid w:val="00DC376C"/>
    <w:rsid w:val="00DC450D"/>
    <w:rsid w:val="00DD2B25"/>
    <w:rsid w:val="00DD532D"/>
    <w:rsid w:val="00DE2C1E"/>
    <w:rsid w:val="00DE3F01"/>
    <w:rsid w:val="00DF2EBE"/>
    <w:rsid w:val="00DF6ACB"/>
    <w:rsid w:val="00E017F8"/>
    <w:rsid w:val="00E02214"/>
    <w:rsid w:val="00E037F6"/>
    <w:rsid w:val="00E1550B"/>
    <w:rsid w:val="00E20BD3"/>
    <w:rsid w:val="00E352FA"/>
    <w:rsid w:val="00E437C3"/>
    <w:rsid w:val="00E56AA2"/>
    <w:rsid w:val="00E70E1A"/>
    <w:rsid w:val="00E71898"/>
    <w:rsid w:val="00E855E1"/>
    <w:rsid w:val="00E85C51"/>
    <w:rsid w:val="00E87961"/>
    <w:rsid w:val="00E91F96"/>
    <w:rsid w:val="00EA0AA9"/>
    <w:rsid w:val="00EA35DA"/>
    <w:rsid w:val="00EB1368"/>
    <w:rsid w:val="00ED7111"/>
    <w:rsid w:val="00EE5094"/>
    <w:rsid w:val="00EE528D"/>
    <w:rsid w:val="00EE58FA"/>
    <w:rsid w:val="00EE7EA1"/>
    <w:rsid w:val="00EF2DBE"/>
    <w:rsid w:val="00EF61F2"/>
    <w:rsid w:val="00EF663D"/>
    <w:rsid w:val="00F027AA"/>
    <w:rsid w:val="00F054FF"/>
    <w:rsid w:val="00F10B46"/>
    <w:rsid w:val="00F119FD"/>
    <w:rsid w:val="00F15C49"/>
    <w:rsid w:val="00F27495"/>
    <w:rsid w:val="00F31C12"/>
    <w:rsid w:val="00F413D2"/>
    <w:rsid w:val="00F50D8A"/>
    <w:rsid w:val="00F51B11"/>
    <w:rsid w:val="00F72978"/>
    <w:rsid w:val="00F74C37"/>
    <w:rsid w:val="00F90C98"/>
    <w:rsid w:val="00F94455"/>
    <w:rsid w:val="00F9613F"/>
    <w:rsid w:val="00F972C4"/>
    <w:rsid w:val="00FA037A"/>
    <w:rsid w:val="00FA0ADD"/>
    <w:rsid w:val="00FA52D0"/>
    <w:rsid w:val="00FB4ADB"/>
    <w:rsid w:val="00FB55B0"/>
    <w:rsid w:val="00FB6888"/>
    <w:rsid w:val="00FC4935"/>
    <w:rsid w:val="00FC63E9"/>
    <w:rsid w:val="00FD0711"/>
    <w:rsid w:val="00FD4111"/>
    <w:rsid w:val="00FD54D5"/>
    <w:rsid w:val="00FE0BA9"/>
    <w:rsid w:val="00FE136D"/>
    <w:rsid w:val="00FF2C91"/>
    <w:rsid w:val="00FF530D"/>
    <w:rsid w:val="136E1F19"/>
    <w:rsid w:val="1B82A3CE"/>
    <w:rsid w:val="6B7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0DA8D4"/>
  <w15:docId w15:val="{68BA7A99-2A81-4E3F-9174-129BDE2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BE3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B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62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28AD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DDF61-3F3A-4D31-B5F1-EF24C30131BC}"/>
</file>

<file path=customXml/itemProps3.xml><?xml version="1.0" encoding="utf-8"?>
<ds:datastoreItem xmlns:ds="http://schemas.openxmlformats.org/officeDocument/2006/customXml" ds:itemID="{55DA0123-2E83-4A2A-BDEB-73BAF26497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MIRELA SANDA SALVAN (23564)</cp:lastModifiedBy>
  <cp:revision>4</cp:revision>
  <dcterms:created xsi:type="dcterms:W3CDTF">2024-02-26T11:12:00Z</dcterms:created>
  <dcterms:modified xsi:type="dcterms:W3CDTF">2025-10-21T12:30:00Z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