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6873" w14:textId="7EBCC64A"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7561E3D9"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55"/>
        <w:gridCol w:w="5164"/>
      </w:tblGrid>
      <w:tr w:rsidR="00FD0711" w:rsidRPr="00C116E4" w14:paraId="723F5BE3" w14:textId="77777777" w:rsidTr="003B2A0E">
        <w:tc>
          <w:tcPr>
            <w:tcW w:w="4855" w:type="dxa"/>
          </w:tcPr>
          <w:p w14:paraId="30CA5C22" w14:textId="5331B9F8"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5164" w:type="dxa"/>
          </w:tcPr>
          <w:p w14:paraId="5E3D56FF" w14:textId="7F071E5C" w:rsidR="00FD0711" w:rsidRPr="003B2A0E" w:rsidRDefault="00C116E4" w:rsidP="00620BFF">
            <w:pPr>
              <w:pStyle w:val="Heading3"/>
              <w:rPr>
                <w:b w:val="0"/>
                <w:bCs/>
                <w:sz w:val="24"/>
                <w:szCs w:val="24"/>
              </w:rPr>
            </w:pPr>
            <w:r w:rsidRPr="003B2A0E">
              <w:rPr>
                <w:b w:val="0"/>
                <w:bCs/>
                <w:sz w:val="24"/>
                <w:szCs w:val="24"/>
              </w:rPr>
              <w:t xml:space="preserve">Universitatea </w:t>
            </w:r>
            <w:r w:rsidR="00C26673" w:rsidRPr="003B2A0E">
              <w:rPr>
                <w:b w:val="0"/>
                <w:bCs/>
                <w:sz w:val="24"/>
                <w:szCs w:val="24"/>
              </w:rPr>
              <w:t xml:space="preserve">Națională de Știință și Tehnologie </w:t>
            </w:r>
            <w:r w:rsidRPr="003B2A0E">
              <w:rPr>
                <w:b w:val="0"/>
                <w:bCs/>
                <w:sz w:val="24"/>
                <w:szCs w:val="24"/>
              </w:rPr>
              <w:t>POLITEHNICA</w:t>
            </w:r>
            <w:r w:rsidR="00A26CB8" w:rsidRPr="003B2A0E">
              <w:rPr>
                <w:b w:val="0"/>
                <w:bCs/>
                <w:sz w:val="24"/>
                <w:szCs w:val="24"/>
              </w:rPr>
              <w:t xml:space="preserve"> </w:t>
            </w:r>
            <w:r w:rsidRPr="003B2A0E">
              <w:rPr>
                <w:b w:val="0"/>
                <w:bCs/>
                <w:sz w:val="24"/>
                <w:szCs w:val="24"/>
              </w:rPr>
              <w:t>din Bucure</w:t>
            </w:r>
            <w:r w:rsidR="001B1709" w:rsidRPr="003B2A0E">
              <w:rPr>
                <w:b w:val="0"/>
                <w:bCs/>
                <w:sz w:val="24"/>
                <w:szCs w:val="24"/>
              </w:rPr>
              <w:t>ș</w:t>
            </w:r>
            <w:r w:rsidRPr="003B2A0E">
              <w:rPr>
                <w:b w:val="0"/>
                <w:bCs/>
                <w:sz w:val="24"/>
                <w:szCs w:val="24"/>
              </w:rPr>
              <w:t>ti</w:t>
            </w:r>
          </w:p>
        </w:tc>
      </w:tr>
      <w:tr w:rsidR="00FD0711" w:rsidRPr="00C116E4" w14:paraId="3BA60826" w14:textId="77777777" w:rsidTr="003B2A0E">
        <w:tc>
          <w:tcPr>
            <w:tcW w:w="4855" w:type="dxa"/>
          </w:tcPr>
          <w:p w14:paraId="03B4F8D9" w14:textId="3477B1C1"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5164" w:type="dxa"/>
          </w:tcPr>
          <w:p w14:paraId="50BB472A" w14:textId="55F50A58" w:rsidR="00FD0711" w:rsidRPr="003B2A0E" w:rsidRDefault="00620BFF" w:rsidP="000B3BD0">
            <w:pPr>
              <w:spacing w:after="0" w:line="240" w:lineRule="auto"/>
              <w:rPr>
                <w:rFonts w:ascii="Times New Roman" w:hAnsi="Times New Roman"/>
                <w:bCs/>
                <w:sz w:val="24"/>
                <w:szCs w:val="24"/>
              </w:rPr>
            </w:pPr>
            <w:r w:rsidRPr="003B2A0E">
              <w:rPr>
                <w:rFonts w:ascii="Times New Roman" w:hAnsi="Times New Roman"/>
                <w:bCs/>
                <w:sz w:val="24"/>
                <w:szCs w:val="24"/>
              </w:rPr>
              <w:t>Inginerie Industrială și Robotică</w:t>
            </w:r>
          </w:p>
        </w:tc>
      </w:tr>
      <w:tr w:rsidR="00FD0711" w:rsidRPr="00C116E4" w14:paraId="574A0553" w14:textId="77777777" w:rsidTr="003B2A0E">
        <w:tc>
          <w:tcPr>
            <w:tcW w:w="4855" w:type="dxa"/>
          </w:tcPr>
          <w:p w14:paraId="6B93773D" w14:textId="5973F2F0"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5164" w:type="dxa"/>
          </w:tcPr>
          <w:p w14:paraId="13524C69" w14:textId="7A91982B" w:rsidR="001B1709" w:rsidRPr="003B2A0E" w:rsidRDefault="00620BFF" w:rsidP="000B3BD0">
            <w:pPr>
              <w:spacing w:after="0" w:line="240" w:lineRule="auto"/>
              <w:rPr>
                <w:rFonts w:ascii="Times New Roman" w:hAnsi="Times New Roman"/>
                <w:bCs/>
                <w:sz w:val="24"/>
                <w:szCs w:val="24"/>
              </w:rPr>
            </w:pPr>
            <w:r w:rsidRPr="003B2A0E">
              <w:rPr>
                <w:rFonts w:ascii="Times New Roman" w:hAnsi="Times New Roman"/>
                <w:bCs/>
                <w:sz w:val="24"/>
                <w:szCs w:val="24"/>
              </w:rPr>
              <w:t>Tehnologia Construcțiilor de Mașini</w:t>
            </w:r>
          </w:p>
        </w:tc>
      </w:tr>
      <w:tr w:rsidR="00FD0711" w:rsidRPr="00C116E4" w14:paraId="56B65CAC" w14:textId="77777777" w:rsidTr="003B2A0E">
        <w:tc>
          <w:tcPr>
            <w:tcW w:w="4855" w:type="dxa"/>
          </w:tcPr>
          <w:p w14:paraId="4DBB2F4C" w14:textId="17651D5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5164" w:type="dxa"/>
          </w:tcPr>
          <w:p w14:paraId="211250E6" w14:textId="3F916B46" w:rsidR="00FD0711" w:rsidRPr="00364C75" w:rsidRDefault="00620BFF" w:rsidP="000B3BD0">
            <w:pPr>
              <w:spacing w:after="0" w:line="240" w:lineRule="auto"/>
              <w:rPr>
                <w:rFonts w:ascii="Times New Roman" w:hAnsi="Times New Roman"/>
                <w:sz w:val="24"/>
                <w:szCs w:val="24"/>
              </w:rPr>
            </w:pPr>
            <w:r>
              <w:rPr>
                <w:rFonts w:ascii="Times New Roman" w:hAnsi="Times New Roman"/>
                <w:sz w:val="24"/>
                <w:szCs w:val="24"/>
              </w:rPr>
              <w:t>Inginerie și Management</w:t>
            </w:r>
          </w:p>
        </w:tc>
      </w:tr>
      <w:tr w:rsidR="00A32B38" w:rsidRPr="00C116E4" w14:paraId="06D8832E" w14:textId="77777777" w:rsidTr="003B2A0E">
        <w:tc>
          <w:tcPr>
            <w:tcW w:w="4855" w:type="dxa"/>
          </w:tcPr>
          <w:p w14:paraId="45BF625A" w14:textId="64CEC4A6"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5164" w:type="dxa"/>
          </w:tcPr>
          <w:p w14:paraId="5A2CE19F" w14:textId="39D95D1E" w:rsidR="00A32B38" w:rsidRPr="00620BFF" w:rsidRDefault="00620BFF" w:rsidP="00A32B38">
            <w:pPr>
              <w:spacing w:after="0" w:line="240" w:lineRule="auto"/>
              <w:rPr>
                <w:rFonts w:ascii="Times New Roman" w:hAnsi="Times New Roman"/>
                <w:sz w:val="24"/>
                <w:szCs w:val="24"/>
              </w:rPr>
            </w:pPr>
            <w:r w:rsidRPr="00620BFF">
              <w:rPr>
                <w:rFonts w:ascii="Times New Roman" w:hAnsi="Times New Roman"/>
                <w:sz w:val="24"/>
                <w:szCs w:val="24"/>
              </w:rPr>
              <w:t>Inginerie Economică Industrială</w:t>
            </w:r>
          </w:p>
        </w:tc>
      </w:tr>
      <w:tr w:rsidR="00FD0711" w:rsidRPr="00C116E4" w14:paraId="364B4DCD" w14:textId="77777777" w:rsidTr="003B2A0E">
        <w:tc>
          <w:tcPr>
            <w:tcW w:w="4855" w:type="dxa"/>
          </w:tcPr>
          <w:p w14:paraId="2D0E1983" w14:textId="1B044C64"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5164" w:type="dxa"/>
          </w:tcPr>
          <w:p w14:paraId="10F58711" w14:textId="2A8C963A" w:rsidR="00FD0711" w:rsidRPr="00620BFF" w:rsidRDefault="00C116E4" w:rsidP="000B3BD0">
            <w:pPr>
              <w:spacing w:after="0" w:line="240" w:lineRule="auto"/>
              <w:rPr>
                <w:rFonts w:ascii="Times New Roman" w:hAnsi="Times New Roman"/>
                <w:sz w:val="24"/>
                <w:szCs w:val="24"/>
              </w:rPr>
            </w:pPr>
            <w:r w:rsidRPr="00620BFF">
              <w:rPr>
                <w:rFonts w:ascii="Times New Roman" w:hAnsi="Times New Roman"/>
                <w:sz w:val="24"/>
                <w:szCs w:val="24"/>
              </w:rPr>
              <w:t>Licen</w:t>
            </w:r>
            <w:r w:rsidR="001B1709" w:rsidRPr="00620BFF">
              <w:rPr>
                <w:rFonts w:ascii="Times New Roman" w:hAnsi="Times New Roman"/>
                <w:sz w:val="24"/>
                <w:szCs w:val="24"/>
              </w:rPr>
              <w:t>ț</w:t>
            </w:r>
            <w:r w:rsidRPr="00620BFF">
              <w:rPr>
                <w:rFonts w:ascii="Times New Roman" w:hAnsi="Times New Roman"/>
                <w:sz w:val="24"/>
                <w:szCs w:val="24"/>
              </w:rPr>
              <w:t>ă</w:t>
            </w:r>
          </w:p>
        </w:tc>
      </w:tr>
      <w:tr w:rsidR="00D46EF7" w:rsidRPr="00C116E4" w14:paraId="456B9D7C" w14:textId="77777777" w:rsidTr="003B2A0E">
        <w:tc>
          <w:tcPr>
            <w:tcW w:w="4855" w:type="dxa"/>
          </w:tcPr>
          <w:p w14:paraId="78642FEF" w14:textId="2905D49C"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5164" w:type="dxa"/>
          </w:tcPr>
          <w:p w14:paraId="368FCB00" w14:textId="02DC1213" w:rsidR="00D46EF7" w:rsidRPr="00620BFF" w:rsidRDefault="00D46EF7" w:rsidP="000B3BD0">
            <w:pPr>
              <w:spacing w:after="0" w:line="240" w:lineRule="auto"/>
              <w:rPr>
                <w:rFonts w:ascii="Times New Roman" w:hAnsi="Times New Roman"/>
                <w:sz w:val="24"/>
                <w:szCs w:val="24"/>
              </w:rPr>
            </w:pPr>
            <w:r w:rsidRPr="00620BFF">
              <w:rPr>
                <w:rFonts w:ascii="Times New Roman" w:hAnsi="Times New Roman"/>
                <w:sz w:val="24"/>
                <w:szCs w:val="24"/>
              </w:rPr>
              <w:t>Română</w:t>
            </w:r>
          </w:p>
        </w:tc>
      </w:tr>
      <w:tr w:rsidR="004F426F" w:rsidRPr="00C116E4" w14:paraId="375B37EE" w14:textId="77777777" w:rsidTr="003B2A0E">
        <w:tc>
          <w:tcPr>
            <w:tcW w:w="4855" w:type="dxa"/>
          </w:tcPr>
          <w:p w14:paraId="62A6CD0E" w14:textId="04F1D0CE"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5164" w:type="dxa"/>
          </w:tcPr>
          <w:p w14:paraId="34157CA3" w14:textId="24FD8034" w:rsidR="004F426F" w:rsidRPr="00620BFF" w:rsidRDefault="004F426F" w:rsidP="000B3BD0">
            <w:pPr>
              <w:spacing w:after="0" w:line="240" w:lineRule="auto"/>
              <w:rPr>
                <w:rFonts w:ascii="Times New Roman" w:hAnsi="Times New Roman"/>
                <w:sz w:val="24"/>
                <w:szCs w:val="24"/>
              </w:rPr>
            </w:pPr>
            <w:r w:rsidRPr="00620BFF">
              <w:rPr>
                <w:rFonts w:ascii="Times New Roman" w:hAnsi="Times New Roman"/>
                <w:sz w:val="24"/>
                <w:szCs w:val="24"/>
              </w:rPr>
              <w:t>București</w:t>
            </w:r>
          </w:p>
        </w:tc>
      </w:tr>
    </w:tbl>
    <w:p w14:paraId="2598DE8A" w14:textId="77777777" w:rsidR="00FD0711" w:rsidRPr="0007194F" w:rsidRDefault="00FD0711" w:rsidP="00924336">
      <w:pPr>
        <w:spacing w:after="0" w:line="240" w:lineRule="auto"/>
        <w:rPr>
          <w:rFonts w:ascii="Times New Roman" w:hAnsi="Times New Roman"/>
          <w:sz w:val="24"/>
          <w:szCs w:val="24"/>
        </w:rPr>
      </w:pPr>
    </w:p>
    <w:p w14:paraId="749E27FA" w14:textId="519C278E"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66"/>
        <w:gridCol w:w="539"/>
        <w:gridCol w:w="1438"/>
        <w:gridCol w:w="449"/>
        <w:gridCol w:w="80"/>
        <w:gridCol w:w="2093"/>
        <w:gridCol w:w="450"/>
        <w:gridCol w:w="2400"/>
        <w:gridCol w:w="590"/>
      </w:tblGrid>
      <w:tr w:rsidR="00FD0711" w:rsidRPr="0007194F" w14:paraId="57E36C1D" w14:textId="77777777" w:rsidTr="00C0632D">
        <w:tc>
          <w:tcPr>
            <w:tcW w:w="3943" w:type="dxa"/>
            <w:gridSpan w:val="3"/>
          </w:tcPr>
          <w:p w14:paraId="35767C96" w14:textId="3D78E5EF" w:rsid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r w:rsidR="00085094">
              <w:rPr>
                <w:rFonts w:ascii="Times New Roman" w:hAnsi="Times New Roman"/>
                <w:color w:val="9BBB59" w:themeColor="accent3"/>
                <w:sz w:val="24"/>
                <w:szCs w:val="24"/>
              </w:rPr>
              <w:t>/</w:t>
            </w:r>
            <w:r w:rsidR="00085094" w:rsidRPr="00B54B49">
              <w:rPr>
                <w:rFonts w:ascii="Times New Roman" w:hAnsi="Times New Roman"/>
                <w:sz w:val="24"/>
                <w:szCs w:val="24"/>
              </w:rPr>
              <w:t xml:space="preserve">Course title </w:t>
            </w:r>
          </w:p>
          <w:p w14:paraId="72708579" w14:textId="1D9667D4" w:rsidR="00FD0711" w:rsidRDefault="00532F3D" w:rsidP="000B3BD0">
            <w:pPr>
              <w:spacing w:after="0" w:line="240" w:lineRule="auto"/>
              <w:rPr>
                <w:rFonts w:ascii="Times New Roman" w:hAnsi="Times New Roman"/>
                <w:sz w:val="24"/>
                <w:szCs w:val="24"/>
              </w:rPr>
            </w:pPr>
            <w:r>
              <w:rPr>
                <w:rFonts w:ascii="Times New Roman" w:hAnsi="Times New Roman"/>
                <w:sz w:val="24"/>
                <w:szCs w:val="24"/>
              </w:rPr>
              <w:t>(ro)</w:t>
            </w:r>
          </w:p>
          <w:p w14:paraId="61BD6346" w14:textId="77777777" w:rsidR="00532F3D" w:rsidRPr="0007194F" w:rsidRDefault="00532F3D" w:rsidP="000B3BD0">
            <w:pPr>
              <w:spacing w:after="0" w:line="240" w:lineRule="auto"/>
              <w:rPr>
                <w:rFonts w:ascii="Times New Roman" w:hAnsi="Times New Roman"/>
                <w:sz w:val="24"/>
                <w:szCs w:val="24"/>
              </w:rPr>
            </w:pPr>
            <w:r>
              <w:rPr>
                <w:rFonts w:ascii="Times New Roman" w:hAnsi="Times New Roman"/>
                <w:sz w:val="24"/>
                <w:szCs w:val="24"/>
              </w:rPr>
              <w:t>(en)</w:t>
            </w:r>
          </w:p>
        </w:tc>
        <w:tc>
          <w:tcPr>
            <w:tcW w:w="6062" w:type="dxa"/>
            <w:gridSpan w:val="6"/>
          </w:tcPr>
          <w:p w14:paraId="7518365A" w14:textId="77777777" w:rsidR="001F003F" w:rsidRPr="00C0632D" w:rsidRDefault="001F003F" w:rsidP="000B3BD0">
            <w:pPr>
              <w:spacing w:after="0" w:line="240" w:lineRule="auto"/>
              <w:rPr>
                <w:rFonts w:ascii="Times New Roman" w:hAnsi="Times New Roman"/>
                <w:b/>
                <w:bCs/>
                <w:sz w:val="24"/>
                <w:szCs w:val="24"/>
              </w:rPr>
            </w:pPr>
          </w:p>
          <w:p w14:paraId="7ADD6978" w14:textId="2F12EA73" w:rsidR="00FD0711" w:rsidRPr="00C0632D" w:rsidRDefault="00C0632D" w:rsidP="000B3BD0">
            <w:pPr>
              <w:spacing w:after="0" w:line="240" w:lineRule="auto"/>
              <w:rPr>
                <w:rFonts w:ascii="Times New Roman" w:hAnsi="Times New Roman"/>
                <w:sz w:val="24"/>
                <w:szCs w:val="24"/>
              </w:rPr>
            </w:pPr>
            <w:r w:rsidRPr="00C0632D">
              <w:rPr>
                <w:rFonts w:ascii="Times New Roman" w:hAnsi="Times New Roman"/>
                <w:sz w:val="24"/>
                <w:szCs w:val="24"/>
              </w:rPr>
              <w:t>Bazele economiei</w:t>
            </w:r>
          </w:p>
          <w:p w14:paraId="3996590F" w14:textId="79B66675" w:rsidR="001F003F" w:rsidRPr="00C0632D" w:rsidRDefault="00C0632D" w:rsidP="000B3BD0">
            <w:pPr>
              <w:spacing w:after="0" w:line="240" w:lineRule="auto"/>
              <w:rPr>
                <w:rFonts w:ascii="Times New Roman" w:hAnsi="Times New Roman"/>
                <w:b/>
                <w:bCs/>
                <w:sz w:val="24"/>
                <w:szCs w:val="24"/>
              </w:rPr>
            </w:pPr>
            <w:r w:rsidRPr="00C0632D">
              <w:rPr>
                <w:rFonts w:ascii="Times New Roman" w:hAnsi="Times New Roman"/>
                <w:sz w:val="24"/>
                <w:szCs w:val="24"/>
              </w:rPr>
              <w:t>Economics basics</w:t>
            </w:r>
            <w:r w:rsidR="00364C75" w:rsidRPr="00C0632D">
              <w:rPr>
                <w:rFonts w:ascii="Times New Roman" w:hAnsi="Times New Roman"/>
                <w:b/>
                <w:bCs/>
                <w:sz w:val="24"/>
                <w:szCs w:val="24"/>
              </w:rPr>
              <w:t xml:space="preserve"> </w:t>
            </w:r>
          </w:p>
        </w:tc>
      </w:tr>
      <w:tr w:rsidR="00C0632D" w:rsidRPr="0007194F" w14:paraId="3B211D2A" w14:textId="77777777" w:rsidTr="00C0632D">
        <w:tc>
          <w:tcPr>
            <w:tcW w:w="4472" w:type="dxa"/>
            <w:gridSpan w:val="5"/>
          </w:tcPr>
          <w:p w14:paraId="4AB7824E" w14:textId="47214197" w:rsidR="00C0632D" w:rsidRPr="00C0632D" w:rsidRDefault="00C0632D" w:rsidP="00C0632D">
            <w:pPr>
              <w:spacing w:after="0" w:line="240" w:lineRule="auto"/>
              <w:rPr>
                <w:rFonts w:ascii="Times New Roman" w:hAnsi="Times New Roman"/>
                <w:color w:val="9BBB59" w:themeColor="accent3"/>
                <w:sz w:val="24"/>
                <w:szCs w:val="24"/>
              </w:rPr>
            </w:pPr>
            <w:r w:rsidRPr="00C0632D">
              <w:rPr>
                <w:rFonts w:ascii="Times New Roman" w:hAnsi="Times New Roman"/>
                <w:sz w:val="24"/>
                <w:szCs w:val="24"/>
              </w:rPr>
              <w:t>2.2 Titularul activităților de curs</w:t>
            </w:r>
          </w:p>
        </w:tc>
        <w:tc>
          <w:tcPr>
            <w:tcW w:w="5533" w:type="dxa"/>
            <w:gridSpan w:val="4"/>
          </w:tcPr>
          <w:p w14:paraId="7D0EC825" w14:textId="7A10BC36" w:rsidR="00C0632D" w:rsidRPr="00C0632D" w:rsidRDefault="00C0632D" w:rsidP="00C0632D">
            <w:pPr>
              <w:spacing w:after="0" w:line="240" w:lineRule="auto"/>
              <w:rPr>
                <w:rFonts w:ascii="Times New Roman" w:hAnsi="Times New Roman"/>
                <w:bCs/>
                <w:sz w:val="24"/>
                <w:szCs w:val="24"/>
              </w:rPr>
            </w:pPr>
            <w:r w:rsidRPr="00C0632D">
              <w:rPr>
                <w:rFonts w:ascii="Times New Roman" w:hAnsi="Times New Roman"/>
                <w:bCs/>
                <w:sz w:val="24"/>
                <w:szCs w:val="24"/>
              </w:rPr>
              <w:t>Conf.dr.ec. Oana VLĂDUŢ</w:t>
            </w:r>
          </w:p>
        </w:tc>
      </w:tr>
      <w:tr w:rsidR="00C0632D" w:rsidRPr="0007194F" w14:paraId="4C0392E2" w14:textId="77777777" w:rsidTr="00C0632D">
        <w:tc>
          <w:tcPr>
            <w:tcW w:w="4472" w:type="dxa"/>
            <w:gridSpan w:val="5"/>
          </w:tcPr>
          <w:p w14:paraId="0068B97D" w14:textId="72DE7AC9" w:rsidR="00C0632D" w:rsidRPr="00C0632D" w:rsidRDefault="00C0632D" w:rsidP="00C0632D">
            <w:pPr>
              <w:spacing w:after="0" w:line="240" w:lineRule="auto"/>
              <w:rPr>
                <w:rFonts w:ascii="Times New Roman" w:hAnsi="Times New Roman"/>
                <w:color w:val="9BBB59" w:themeColor="accent3"/>
                <w:sz w:val="24"/>
                <w:szCs w:val="24"/>
              </w:rPr>
            </w:pPr>
            <w:r w:rsidRPr="00C0632D">
              <w:rPr>
                <w:rFonts w:ascii="Times New Roman" w:hAnsi="Times New Roman"/>
                <w:sz w:val="24"/>
                <w:szCs w:val="24"/>
              </w:rPr>
              <w:t>2.3 Titularul activităților de seminar</w:t>
            </w:r>
          </w:p>
        </w:tc>
        <w:tc>
          <w:tcPr>
            <w:tcW w:w="5533" w:type="dxa"/>
            <w:gridSpan w:val="4"/>
          </w:tcPr>
          <w:p w14:paraId="4CA0B319" w14:textId="72A709F1" w:rsidR="00C0632D" w:rsidRPr="00C0632D" w:rsidRDefault="00C0632D" w:rsidP="00C0632D">
            <w:pPr>
              <w:spacing w:after="0" w:line="240" w:lineRule="auto"/>
              <w:rPr>
                <w:rFonts w:ascii="Times New Roman" w:hAnsi="Times New Roman"/>
                <w:bCs/>
                <w:sz w:val="24"/>
                <w:szCs w:val="24"/>
              </w:rPr>
            </w:pPr>
            <w:r w:rsidRPr="00C0632D">
              <w:rPr>
                <w:rFonts w:ascii="Times New Roman" w:hAnsi="Times New Roman"/>
                <w:bCs/>
                <w:sz w:val="24"/>
                <w:szCs w:val="24"/>
              </w:rPr>
              <w:t>Asis</w:t>
            </w:r>
            <w:r>
              <w:rPr>
                <w:rFonts w:ascii="Times New Roman" w:hAnsi="Times New Roman"/>
                <w:bCs/>
                <w:sz w:val="24"/>
                <w:szCs w:val="24"/>
              </w:rPr>
              <w:t>t</w:t>
            </w:r>
            <w:r w:rsidRPr="00C0632D">
              <w:rPr>
                <w:rFonts w:ascii="Times New Roman" w:hAnsi="Times New Roman"/>
                <w:bCs/>
                <w:sz w:val="24"/>
                <w:szCs w:val="24"/>
              </w:rPr>
              <w:t>.dr.ec. George-Eduard GRIGORE</w:t>
            </w:r>
            <w:r w:rsidRPr="00C0632D">
              <w:rPr>
                <w:rFonts w:ascii="Times New Roman" w:hAnsi="Times New Roman"/>
                <w:bCs/>
                <w:color w:val="FF0000"/>
                <w:sz w:val="24"/>
                <w:szCs w:val="24"/>
              </w:rPr>
              <w:t xml:space="preserve"> </w:t>
            </w:r>
          </w:p>
        </w:tc>
      </w:tr>
      <w:tr w:rsidR="00700487" w:rsidRPr="0007194F" w14:paraId="3BE3C0BE" w14:textId="77777777" w:rsidTr="00C0632D">
        <w:tc>
          <w:tcPr>
            <w:tcW w:w="1966" w:type="dxa"/>
          </w:tcPr>
          <w:p w14:paraId="4026D74C" w14:textId="6E83503D"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539" w:type="dxa"/>
          </w:tcPr>
          <w:p w14:paraId="2D1E475E" w14:textId="5F8960CE" w:rsidR="00FD0711" w:rsidRPr="00C0632D" w:rsidRDefault="00700487" w:rsidP="000B3BD0">
            <w:pPr>
              <w:spacing w:after="0" w:line="240" w:lineRule="auto"/>
              <w:rPr>
                <w:rFonts w:ascii="Times New Roman" w:hAnsi="Times New Roman"/>
                <w:sz w:val="24"/>
                <w:szCs w:val="24"/>
              </w:rPr>
            </w:pPr>
            <w:r w:rsidRPr="00C0632D">
              <w:rPr>
                <w:rFonts w:ascii="Times New Roman" w:hAnsi="Times New Roman"/>
                <w:sz w:val="24"/>
                <w:szCs w:val="24"/>
              </w:rPr>
              <w:t>1</w:t>
            </w:r>
          </w:p>
        </w:tc>
        <w:tc>
          <w:tcPr>
            <w:tcW w:w="1438" w:type="dxa"/>
          </w:tcPr>
          <w:p w14:paraId="7DA4A2EF" w14:textId="60E1C418" w:rsidR="00FD0711" w:rsidRPr="00C0632D" w:rsidRDefault="00FD0711" w:rsidP="000B3BD0">
            <w:pPr>
              <w:spacing w:after="0" w:line="240" w:lineRule="auto"/>
              <w:ind w:left="-82" w:right="-164"/>
              <w:rPr>
                <w:rFonts w:ascii="Times New Roman" w:hAnsi="Times New Roman"/>
                <w:color w:val="9BBB59" w:themeColor="accent3"/>
                <w:sz w:val="24"/>
                <w:szCs w:val="24"/>
              </w:rPr>
            </w:pPr>
            <w:r w:rsidRPr="00C0632D">
              <w:rPr>
                <w:rFonts w:ascii="Times New Roman" w:hAnsi="Times New Roman"/>
                <w:sz w:val="24"/>
                <w:szCs w:val="24"/>
              </w:rPr>
              <w:t>2.5 Semestrul</w:t>
            </w:r>
          </w:p>
        </w:tc>
        <w:tc>
          <w:tcPr>
            <w:tcW w:w="449" w:type="dxa"/>
          </w:tcPr>
          <w:p w14:paraId="300B9719" w14:textId="3453B4B3" w:rsidR="00FD0711" w:rsidRPr="00C0632D" w:rsidRDefault="00C116E4" w:rsidP="000B3BD0">
            <w:pPr>
              <w:spacing w:after="0" w:line="240" w:lineRule="auto"/>
              <w:rPr>
                <w:rFonts w:ascii="Times New Roman" w:hAnsi="Times New Roman"/>
                <w:sz w:val="24"/>
                <w:szCs w:val="24"/>
              </w:rPr>
            </w:pPr>
            <w:r w:rsidRPr="00C0632D">
              <w:rPr>
                <w:rFonts w:ascii="Times New Roman" w:hAnsi="Times New Roman"/>
                <w:sz w:val="24"/>
                <w:szCs w:val="24"/>
              </w:rPr>
              <w:t>II</w:t>
            </w:r>
          </w:p>
        </w:tc>
        <w:tc>
          <w:tcPr>
            <w:tcW w:w="2173" w:type="dxa"/>
            <w:gridSpan w:val="2"/>
          </w:tcPr>
          <w:p w14:paraId="47B05FB1" w14:textId="60F88802" w:rsidR="00FD0711" w:rsidRPr="00C0632D" w:rsidRDefault="00FD0711" w:rsidP="000B3BD0">
            <w:pPr>
              <w:spacing w:after="0" w:line="240" w:lineRule="auto"/>
              <w:ind w:left="-80" w:right="-122"/>
              <w:rPr>
                <w:rFonts w:ascii="Times New Roman" w:hAnsi="Times New Roman"/>
                <w:color w:val="9BBB59" w:themeColor="accent3"/>
                <w:sz w:val="24"/>
                <w:szCs w:val="24"/>
              </w:rPr>
            </w:pPr>
            <w:r w:rsidRPr="00C0632D">
              <w:rPr>
                <w:rFonts w:ascii="Times New Roman" w:hAnsi="Times New Roman"/>
                <w:sz w:val="24"/>
                <w:szCs w:val="24"/>
              </w:rPr>
              <w:t>2.6. Tipul de evaluare</w:t>
            </w:r>
          </w:p>
        </w:tc>
        <w:tc>
          <w:tcPr>
            <w:tcW w:w="450" w:type="dxa"/>
          </w:tcPr>
          <w:p w14:paraId="5453D953" w14:textId="0A480628" w:rsidR="00FD0711" w:rsidRPr="00C0632D" w:rsidRDefault="007A1B42" w:rsidP="000B3BD0">
            <w:pPr>
              <w:spacing w:after="0" w:line="240" w:lineRule="auto"/>
              <w:rPr>
                <w:rFonts w:ascii="Times New Roman" w:hAnsi="Times New Roman"/>
                <w:sz w:val="24"/>
                <w:szCs w:val="24"/>
              </w:rPr>
            </w:pPr>
            <w:r w:rsidRPr="00C0632D">
              <w:rPr>
                <w:rFonts w:ascii="Times New Roman" w:hAnsi="Times New Roman"/>
                <w:sz w:val="24"/>
                <w:szCs w:val="24"/>
              </w:rPr>
              <w:t>V</w:t>
            </w:r>
          </w:p>
        </w:tc>
        <w:tc>
          <w:tcPr>
            <w:tcW w:w="2400" w:type="dxa"/>
          </w:tcPr>
          <w:p w14:paraId="2FC51EB1" w14:textId="41A0D8CB" w:rsidR="00FD0711" w:rsidRPr="00C0632D" w:rsidRDefault="00FD0711" w:rsidP="000B3BD0">
            <w:pPr>
              <w:spacing w:after="0" w:line="240" w:lineRule="auto"/>
              <w:ind w:left="-38" w:right="-136"/>
              <w:rPr>
                <w:rFonts w:ascii="Times New Roman" w:hAnsi="Times New Roman"/>
                <w:color w:val="9BBB59" w:themeColor="accent3"/>
                <w:sz w:val="24"/>
                <w:szCs w:val="24"/>
              </w:rPr>
            </w:pPr>
            <w:r w:rsidRPr="00C0632D">
              <w:rPr>
                <w:rFonts w:ascii="Times New Roman" w:hAnsi="Times New Roman"/>
                <w:sz w:val="24"/>
                <w:szCs w:val="24"/>
              </w:rPr>
              <w:t xml:space="preserve">2.7 </w:t>
            </w:r>
            <w:r w:rsidR="00AA5BBD" w:rsidRPr="00C0632D">
              <w:rPr>
                <w:rFonts w:ascii="Times New Roman" w:hAnsi="Times New Roman"/>
                <w:sz w:val="24"/>
                <w:szCs w:val="24"/>
              </w:rPr>
              <w:t>Statutul</w:t>
            </w:r>
            <w:r w:rsidRPr="00C0632D">
              <w:rPr>
                <w:rFonts w:ascii="Times New Roman" w:hAnsi="Times New Roman"/>
                <w:sz w:val="24"/>
                <w:szCs w:val="24"/>
              </w:rPr>
              <w:t xml:space="preserve"> disciplinei</w:t>
            </w:r>
          </w:p>
        </w:tc>
        <w:tc>
          <w:tcPr>
            <w:tcW w:w="590" w:type="dxa"/>
          </w:tcPr>
          <w:p w14:paraId="38374877" w14:textId="17E8F846" w:rsidR="00FD0711" w:rsidRPr="00C0632D" w:rsidRDefault="00D605BE" w:rsidP="000B3BD0">
            <w:pPr>
              <w:spacing w:after="0" w:line="240" w:lineRule="auto"/>
              <w:rPr>
                <w:rFonts w:ascii="Times New Roman" w:hAnsi="Times New Roman"/>
                <w:sz w:val="24"/>
                <w:szCs w:val="24"/>
              </w:rPr>
            </w:pPr>
            <w:r w:rsidRPr="00C0632D">
              <w:rPr>
                <w:rFonts w:ascii="Times New Roman" w:hAnsi="Times New Roman"/>
                <w:sz w:val="24"/>
                <w:szCs w:val="24"/>
              </w:rPr>
              <w:t>Ob</w:t>
            </w:r>
            <w:r w:rsidR="008D49B5" w:rsidRPr="00C0632D">
              <w:rPr>
                <w:rStyle w:val="FootnoteReference"/>
                <w:rFonts w:ascii="Times New Roman" w:hAnsi="Times New Roman"/>
                <w:sz w:val="24"/>
                <w:szCs w:val="24"/>
              </w:rPr>
              <w:footnoteReference w:id="1"/>
            </w:r>
          </w:p>
        </w:tc>
      </w:tr>
      <w:tr w:rsidR="007A1B42" w:rsidRPr="00C116E4" w14:paraId="14E46E6F" w14:textId="24CDA01A" w:rsidTr="00C0632D">
        <w:trPr>
          <w:trHeight w:val="341"/>
        </w:trPr>
        <w:tc>
          <w:tcPr>
            <w:tcW w:w="2505" w:type="dxa"/>
            <w:gridSpan w:val="2"/>
          </w:tcPr>
          <w:p w14:paraId="2B6605C0" w14:textId="68912D68" w:rsidR="00204311" w:rsidRPr="00C0632D" w:rsidRDefault="00204311" w:rsidP="000B3BD0">
            <w:pPr>
              <w:spacing w:after="0" w:line="240" w:lineRule="auto"/>
              <w:rPr>
                <w:rFonts w:ascii="Times New Roman" w:hAnsi="Times New Roman"/>
                <w:color w:val="9BBB59" w:themeColor="accent3"/>
                <w:sz w:val="24"/>
                <w:szCs w:val="24"/>
              </w:rPr>
            </w:pPr>
            <w:r w:rsidRPr="00C0632D">
              <w:rPr>
                <w:rFonts w:ascii="Times New Roman" w:hAnsi="Times New Roman"/>
                <w:sz w:val="24"/>
                <w:szCs w:val="24"/>
              </w:rPr>
              <w:t xml:space="preserve">2.8 </w:t>
            </w:r>
            <w:r w:rsidR="00AA5BBD" w:rsidRPr="00C0632D">
              <w:rPr>
                <w:rFonts w:ascii="Times New Roman" w:hAnsi="Times New Roman"/>
                <w:sz w:val="24"/>
                <w:szCs w:val="24"/>
              </w:rPr>
              <w:t>Categoria formativă</w:t>
            </w:r>
          </w:p>
        </w:tc>
        <w:tc>
          <w:tcPr>
            <w:tcW w:w="1438" w:type="dxa"/>
          </w:tcPr>
          <w:p w14:paraId="03F77098" w14:textId="7F13DAB9" w:rsidR="00204311" w:rsidRPr="00C0632D" w:rsidRDefault="006E7AB8" w:rsidP="000B3BD0">
            <w:pPr>
              <w:spacing w:line="240" w:lineRule="auto"/>
              <w:rPr>
                <w:rFonts w:ascii="Times New Roman" w:hAnsi="Times New Roman"/>
                <w:sz w:val="24"/>
                <w:szCs w:val="24"/>
                <w:lang w:val="en-US"/>
              </w:rPr>
            </w:pPr>
            <w:r w:rsidRPr="00C0632D">
              <w:rPr>
                <w:rFonts w:ascii="Times New Roman" w:hAnsi="Times New Roman"/>
                <w:sz w:val="24"/>
                <w:szCs w:val="24"/>
                <w:lang w:val="en-US"/>
              </w:rPr>
              <w:t>D</w:t>
            </w:r>
            <w:r w:rsidR="00204311" w:rsidRPr="00C0632D">
              <w:rPr>
                <w:rFonts w:ascii="Times New Roman" w:hAnsi="Times New Roman"/>
                <w:sz w:val="24"/>
                <w:szCs w:val="24"/>
                <w:lang w:val="en-US"/>
              </w:rPr>
              <w:t>F</w:t>
            </w:r>
            <w:r w:rsidR="008D49B5" w:rsidRPr="00C0632D">
              <w:rPr>
                <w:rStyle w:val="FootnoteReference"/>
                <w:rFonts w:ascii="Times New Roman" w:hAnsi="Times New Roman"/>
                <w:sz w:val="24"/>
                <w:szCs w:val="24"/>
                <w:lang w:val="en-US"/>
              </w:rPr>
              <w:footnoteReference w:id="2"/>
            </w:r>
          </w:p>
        </w:tc>
        <w:tc>
          <w:tcPr>
            <w:tcW w:w="2622" w:type="dxa"/>
            <w:gridSpan w:val="3"/>
          </w:tcPr>
          <w:p w14:paraId="46A72287" w14:textId="53D792F0"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440" w:type="dxa"/>
            <w:gridSpan w:val="3"/>
          </w:tcPr>
          <w:p w14:paraId="7F83CE32" w14:textId="12847344" w:rsidR="00204311" w:rsidRPr="007F393B" w:rsidRDefault="00620BFF" w:rsidP="000B3BD0">
            <w:pPr>
              <w:spacing w:after="0" w:line="240" w:lineRule="auto"/>
              <w:rPr>
                <w:rFonts w:ascii="Times New Roman" w:hAnsi="Times New Roman"/>
                <w:sz w:val="24"/>
                <w:szCs w:val="24"/>
              </w:rPr>
            </w:pPr>
            <w:r w:rsidRPr="00620BFF">
              <w:rPr>
                <w:rFonts w:ascii="Times New Roman" w:hAnsi="Times New Roman"/>
                <w:sz w:val="24"/>
                <w:szCs w:val="24"/>
                <w:highlight w:val="yellow"/>
              </w:rPr>
              <w:t>De completat</w:t>
            </w: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66C1A68B"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65"/>
        <w:gridCol w:w="383"/>
        <w:gridCol w:w="116"/>
        <w:gridCol w:w="964"/>
        <w:gridCol w:w="1138"/>
        <w:gridCol w:w="459"/>
        <w:gridCol w:w="2545"/>
        <w:gridCol w:w="555"/>
      </w:tblGrid>
      <w:tr w:rsidR="00FD0711" w:rsidRPr="00C0632D" w14:paraId="02F8C437" w14:textId="77777777" w:rsidTr="00C0632D">
        <w:tc>
          <w:tcPr>
            <w:tcW w:w="3865" w:type="dxa"/>
          </w:tcPr>
          <w:p w14:paraId="1DC014CD" w14:textId="4323376B"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499" w:type="dxa"/>
            <w:gridSpan w:val="2"/>
          </w:tcPr>
          <w:p w14:paraId="6CEAB724" w14:textId="0198C9D2" w:rsidR="00FD0711" w:rsidRPr="00C0632D" w:rsidRDefault="00C0632D" w:rsidP="000B3BD0">
            <w:pPr>
              <w:spacing w:after="0" w:line="240" w:lineRule="auto"/>
              <w:rPr>
                <w:rFonts w:ascii="Times New Roman" w:hAnsi="Times New Roman"/>
                <w:sz w:val="24"/>
                <w:szCs w:val="24"/>
              </w:rPr>
            </w:pPr>
            <w:r>
              <w:rPr>
                <w:rFonts w:ascii="Times New Roman" w:hAnsi="Times New Roman"/>
                <w:sz w:val="24"/>
                <w:szCs w:val="24"/>
              </w:rPr>
              <w:t>3</w:t>
            </w:r>
          </w:p>
        </w:tc>
        <w:tc>
          <w:tcPr>
            <w:tcW w:w="2102" w:type="dxa"/>
            <w:gridSpan w:val="2"/>
          </w:tcPr>
          <w:p w14:paraId="0380C28A" w14:textId="27300AF6" w:rsidR="00FD0711" w:rsidRPr="00C0632D" w:rsidRDefault="00FD0711" w:rsidP="000B3BD0">
            <w:pPr>
              <w:spacing w:after="0" w:line="240" w:lineRule="auto"/>
              <w:ind w:right="-189"/>
              <w:rPr>
                <w:rFonts w:ascii="Times New Roman" w:hAnsi="Times New Roman"/>
                <w:sz w:val="24"/>
                <w:szCs w:val="24"/>
              </w:rPr>
            </w:pPr>
            <w:r w:rsidRPr="00C0632D">
              <w:rPr>
                <w:rFonts w:ascii="Times New Roman" w:hAnsi="Times New Roman"/>
                <w:sz w:val="24"/>
                <w:szCs w:val="24"/>
              </w:rPr>
              <w:t>Din care: 3.2 curs</w:t>
            </w:r>
          </w:p>
        </w:tc>
        <w:tc>
          <w:tcPr>
            <w:tcW w:w="459" w:type="dxa"/>
          </w:tcPr>
          <w:p w14:paraId="7DB3CF51" w14:textId="5A7AA0D7" w:rsidR="00FD0711" w:rsidRPr="00C0632D" w:rsidRDefault="00C116E4" w:rsidP="000B3BD0">
            <w:pPr>
              <w:spacing w:after="0" w:line="240" w:lineRule="auto"/>
              <w:rPr>
                <w:rFonts w:ascii="Times New Roman" w:hAnsi="Times New Roman"/>
                <w:sz w:val="24"/>
                <w:szCs w:val="24"/>
              </w:rPr>
            </w:pPr>
            <w:r w:rsidRPr="00C0632D">
              <w:rPr>
                <w:rFonts w:ascii="Times New Roman" w:hAnsi="Times New Roman"/>
                <w:sz w:val="24"/>
                <w:szCs w:val="24"/>
              </w:rPr>
              <w:t>2</w:t>
            </w:r>
          </w:p>
        </w:tc>
        <w:tc>
          <w:tcPr>
            <w:tcW w:w="2545" w:type="dxa"/>
          </w:tcPr>
          <w:p w14:paraId="7625568D" w14:textId="4AD9835C" w:rsidR="00FD0711" w:rsidRPr="00C0632D" w:rsidRDefault="00FD0711" w:rsidP="000B3BD0">
            <w:pPr>
              <w:spacing w:after="0" w:line="240" w:lineRule="auto"/>
              <w:ind w:right="-170"/>
              <w:rPr>
                <w:rFonts w:ascii="Times New Roman" w:hAnsi="Times New Roman"/>
                <w:sz w:val="24"/>
                <w:szCs w:val="24"/>
              </w:rPr>
            </w:pPr>
            <w:r w:rsidRPr="00C0632D">
              <w:rPr>
                <w:rFonts w:ascii="Times New Roman" w:hAnsi="Times New Roman"/>
                <w:sz w:val="24"/>
                <w:szCs w:val="24"/>
              </w:rPr>
              <w:t>3.3</w:t>
            </w:r>
            <w:r w:rsidR="00ED7111" w:rsidRPr="00C0632D">
              <w:rPr>
                <w:rFonts w:ascii="Times New Roman" w:hAnsi="Times New Roman"/>
                <w:sz w:val="24"/>
                <w:szCs w:val="24"/>
              </w:rPr>
              <w:t xml:space="preserve"> </w:t>
            </w:r>
            <w:r w:rsidRPr="00C0632D">
              <w:rPr>
                <w:rFonts w:ascii="Times New Roman" w:hAnsi="Times New Roman"/>
                <w:sz w:val="24"/>
                <w:szCs w:val="24"/>
              </w:rPr>
              <w:t>seminar</w:t>
            </w:r>
          </w:p>
        </w:tc>
        <w:tc>
          <w:tcPr>
            <w:tcW w:w="555" w:type="dxa"/>
          </w:tcPr>
          <w:p w14:paraId="11765071" w14:textId="6F2A8AD0" w:rsidR="00FD0711" w:rsidRPr="00C0632D" w:rsidRDefault="00C0632D" w:rsidP="000B3BD0">
            <w:pPr>
              <w:spacing w:after="0" w:line="240" w:lineRule="auto"/>
              <w:rPr>
                <w:rFonts w:ascii="Times New Roman" w:hAnsi="Times New Roman"/>
                <w:sz w:val="24"/>
                <w:szCs w:val="24"/>
              </w:rPr>
            </w:pPr>
            <w:r>
              <w:rPr>
                <w:rFonts w:ascii="Times New Roman" w:hAnsi="Times New Roman"/>
                <w:sz w:val="24"/>
                <w:szCs w:val="24"/>
              </w:rPr>
              <w:t>1</w:t>
            </w:r>
          </w:p>
        </w:tc>
      </w:tr>
      <w:tr w:rsidR="00FD0711" w:rsidRPr="00C0632D" w14:paraId="5F470B7C" w14:textId="77777777" w:rsidTr="00C0632D">
        <w:tc>
          <w:tcPr>
            <w:tcW w:w="3865" w:type="dxa"/>
            <w:shd w:val="clear" w:color="auto" w:fill="D9D9D9"/>
          </w:tcPr>
          <w:p w14:paraId="1C8C1832" w14:textId="1B72B5D8" w:rsidR="00FD0711" w:rsidRPr="0007194F" w:rsidRDefault="00FD0711" w:rsidP="000B3BD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499" w:type="dxa"/>
            <w:gridSpan w:val="2"/>
            <w:shd w:val="clear" w:color="auto" w:fill="D9D9D9"/>
          </w:tcPr>
          <w:p w14:paraId="45890212" w14:textId="476B03A2" w:rsidR="00FD0711" w:rsidRPr="00C0632D" w:rsidRDefault="00C0632D" w:rsidP="000B3BD0">
            <w:pPr>
              <w:spacing w:after="0" w:line="240" w:lineRule="auto"/>
              <w:rPr>
                <w:rFonts w:ascii="Times New Roman" w:hAnsi="Times New Roman"/>
                <w:sz w:val="24"/>
                <w:szCs w:val="24"/>
              </w:rPr>
            </w:pPr>
            <w:r>
              <w:rPr>
                <w:rFonts w:ascii="Times New Roman" w:hAnsi="Times New Roman"/>
                <w:sz w:val="24"/>
                <w:szCs w:val="24"/>
              </w:rPr>
              <w:t>42</w:t>
            </w:r>
          </w:p>
        </w:tc>
        <w:tc>
          <w:tcPr>
            <w:tcW w:w="2102" w:type="dxa"/>
            <w:gridSpan w:val="2"/>
            <w:shd w:val="clear" w:color="auto" w:fill="D9D9D9"/>
          </w:tcPr>
          <w:p w14:paraId="34213718" w14:textId="73E7B75F" w:rsidR="00FD0711" w:rsidRPr="00C0632D" w:rsidRDefault="00FD0711" w:rsidP="000B3BD0">
            <w:pPr>
              <w:spacing w:after="0" w:line="240" w:lineRule="auto"/>
              <w:ind w:right="-178"/>
              <w:rPr>
                <w:rFonts w:ascii="Times New Roman" w:hAnsi="Times New Roman"/>
                <w:sz w:val="24"/>
                <w:szCs w:val="24"/>
              </w:rPr>
            </w:pPr>
            <w:r w:rsidRPr="00C0632D">
              <w:rPr>
                <w:rFonts w:ascii="Times New Roman" w:hAnsi="Times New Roman"/>
                <w:sz w:val="24"/>
                <w:szCs w:val="24"/>
              </w:rPr>
              <w:t>Din care: 3.5 curs</w:t>
            </w:r>
          </w:p>
        </w:tc>
        <w:tc>
          <w:tcPr>
            <w:tcW w:w="459" w:type="dxa"/>
            <w:shd w:val="clear" w:color="auto" w:fill="D9D9D9"/>
          </w:tcPr>
          <w:p w14:paraId="794B634A" w14:textId="37EFB0B0" w:rsidR="00FD0711" w:rsidRPr="00C0632D" w:rsidRDefault="00E85C51" w:rsidP="000B3BD0">
            <w:pPr>
              <w:spacing w:after="0" w:line="240" w:lineRule="auto"/>
              <w:rPr>
                <w:rFonts w:ascii="Times New Roman" w:hAnsi="Times New Roman"/>
                <w:sz w:val="24"/>
                <w:szCs w:val="24"/>
              </w:rPr>
            </w:pPr>
            <w:r w:rsidRPr="00C0632D">
              <w:rPr>
                <w:rFonts w:ascii="Times New Roman" w:hAnsi="Times New Roman"/>
                <w:sz w:val="24"/>
                <w:szCs w:val="24"/>
              </w:rPr>
              <w:t>28</w:t>
            </w:r>
          </w:p>
        </w:tc>
        <w:tc>
          <w:tcPr>
            <w:tcW w:w="2545" w:type="dxa"/>
            <w:shd w:val="clear" w:color="auto" w:fill="D9D9D9"/>
          </w:tcPr>
          <w:p w14:paraId="5C2D0A56" w14:textId="15914C19" w:rsidR="00FD0711" w:rsidRPr="00C0632D" w:rsidRDefault="00FD0711" w:rsidP="000B3BD0">
            <w:pPr>
              <w:spacing w:after="0" w:line="240" w:lineRule="auto"/>
              <w:ind w:right="-128"/>
              <w:rPr>
                <w:rFonts w:ascii="Times New Roman" w:hAnsi="Times New Roman"/>
                <w:color w:val="9BBB59" w:themeColor="accent3"/>
                <w:sz w:val="24"/>
                <w:szCs w:val="24"/>
              </w:rPr>
            </w:pPr>
            <w:r w:rsidRPr="00C0632D">
              <w:rPr>
                <w:rFonts w:ascii="Times New Roman" w:hAnsi="Times New Roman"/>
                <w:sz w:val="24"/>
                <w:szCs w:val="24"/>
              </w:rPr>
              <w:t>3.6 seminar</w:t>
            </w:r>
          </w:p>
        </w:tc>
        <w:tc>
          <w:tcPr>
            <w:tcW w:w="555" w:type="dxa"/>
            <w:shd w:val="clear" w:color="auto" w:fill="D9D9D9"/>
          </w:tcPr>
          <w:p w14:paraId="46F27A35" w14:textId="323E1AC7" w:rsidR="00FD0711" w:rsidRPr="00C0632D" w:rsidRDefault="00C0632D" w:rsidP="000B3BD0">
            <w:pPr>
              <w:spacing w:after="0" w:line="240" w:lineRule="auto"/>
              <w:rPr>
                <w:rFonts w:ascii="Times New Roman" w:hAnsi="Times New Roman"/>
                <w:sz w:val="24"/>
                <w:szCs w:val="24"/>
              </w:rPr>
            </w:pPr>
            <w:r>
              <w:rPr>
                <w:rFonts w:ascii="Times New Roman" w:hAnsi="Times New Roman"/>
                <w:sz w:val="24"/>
                <w:szCs w:val="24"/>
              </w:rPr>
              <w:t>14</w:t>
            </w:r>
          </w:p>
        </w:tc>
      </w:tr>
      <w:tr w:rsidR="00FD0711" w:rsidRPr="00C0632D" w14:paraId="5505ED6B" w14:textId="77777777" w:rsidTr="002812A5">
        <w:tc>
          <w:tcPr>
            <w:tcW w:w="9470" w:type="dxa"/>
            <w:gridSpan w:val="7"/>
          </w:tcPr>
          <w:p w14:paraId="439071C8" w14:textId="57C51CA0" w:rsidR="00FD0711" w:rsidRPr="00C0632D" w:rsidRDefault="00FD0711" w:rsidP="000B3BD0">
            <w:pPr>
              <w:spacing w:after="0" w:line="240" w:lineRule="auto"/>
              <w:rPr>
                <w:rFonts w:ascii="Times New Roman" w:hAnsi="Times New Roman"/>
                <w:sz w:val="24"/>
                <w:szCs w:val="24"/>
              </w:rPr>
            </w:pPr>
            <w:r w:rsidRPr="00C0632D">
              <w:rPr>
                <w:rFonts w:ascii="Times New Roman" w:hAnsi="Times New Roman"/>
                <w:sz w:val="24"/>
                <w:szCs w:val="24"/>
              </w:rPr>
              <w:t>Distribu</w:t>
            </w:r>
            <w:r w:rsidR="001B1709" w:rsidRPr="00C0632D">
              <w:rPr>
                <w:rFonts w:ascii="Times New Roman" w:hAnsi="Times New Roman"/>
                <w:sz w:val="24"/>
                <w:szCs w:val="24"/>
              </w:rPr>
              <w:t>ț</w:t>
            </w:r>
            <w:r w:rsidRPr="00C0632D">
              <w:rPr>
                <w:rFonts w:ascii="Times New Roman" w:hAnsi="Times New Roman"/>
                <w:sz w:val="24"/>
                <w:szCs w:val="24"/>
              </w:rPr>
              <w:t>ia fondului de timp:</w:t>
            </w:r>
          </w:p>
        </w:tc>
        <w:tc>
          <w:tcPr>
            <w:tcW w:w="555" w:type="dxa"/>
          </w:tcPr>
          <w:p w14:paraId="1769E86A" w14:textId="77777777" w:rsidR="00FD0711" w:rsidRPr="00C0632D" w:rsidRDefault="00FD0711" w:rsidP="000B3BD0">
            <w:pPr>
              <w:spacing w:after="0" w:line="240" w:lineRule="auto"/>
              <w:rPr>
                <w:rFonts w:ascii="Times New Roman" w:hAnsi="Times New Roman"/>
                <w:sz w:val="24"/>
                <w:szCs w:val="24"/>
              </w:rPr>
            </w:pPr>
            <w:r w:rsidRPr="00C0632D">
              <w:rPr>
                <w:rFonts w:ascii="Times New Roman" w:hAnsi="Times New Roman"/>
                <w:sz w:val="24"/>
                <w:szCs w:val="24"/>
              </w:rPr>
              <w:t>ore</w:t>
            </w:r>
          </w:p>
        </w:tc>
      </w:tr>
      <w:tr w:rsidR="0065472F" w:rsidRPr="00C0632D" w14:paraId="02D3FB4C" w14:textId="77777777" w:rsidTr="00924336">
        <w:trPr>
          <w:trHeight w:val="818"/>
        </w:trPr>
        <w:tc>
          <w:tcPr>
            <w:tcW w:w="9470" w:type="dxa"/>
            <w:gridSpan w:val="7"/>
          </w:tcPr>
          <w:p w14:paraId="53E38389" w14:textId="2A7160B1" w:rsidR="0065472F" w:rsidRPr="00C0632D" w:rsidRDefault="0065472F" w:rsidP="000B3BD0">
            <w:pPr>
              <w:spacing w:after="0" w:line="240" w:lineRule="auto"/>
              <w:rPr>
                <w:rFonts w:ascii="Times New Roman" w:hAnsi="Times New Roman"/>
                <w:sz w:val="24"/>
                <w:szCs w:val="24"/>
              </w:rPr>
            </w:pPr>
            <w:r w:rsidRPr="00C0632D">
              <w:rPr>
                <w:rFonts w:ascii="Times New Roman" w:hAnsi="Times New Roman"/>
                <w:sz w:val="24"/>
                <w:szCs w:val="24"/>
              </w:rPr>
              <w:t xml:space="preserve">Studiul după manual, suport de curs, bibliografie </w:t>
            </w:r>
            <w:r w:rsidR="001B1709" w:rsidRPr="00C0632D">
              <w:rPr>
                <w:rFonts w:ascii="Times New Roman" w:hAnsi="Times New Roman"/>
                <w:sz w:val="24"/>
                <w:szCs w:val="24"/>
              </w:rPr>
              <w:t>ș</w:t>
            </w:r>
            <w:r w:rsidRPr="00C0632D">
              <w:rPr>
                <w:rFonts w:ascii="Times New Roman" w:hAnsi="Times New Roman"/>
                <w:sz w:val="24"/>
                <w:szCs w:val="24"/>
              </w:rPr>
              <w:t>i noti</w:t>
            </w:r>
            <w:r w:rsidR="001B1709" w:rsidRPr="00C0632D">
              <w:rPr>
                <w:rFonts w:ascii="Times New Roman" w:hAnsi="Times New Roman"/>
                <w:sz w:val="24"/>
                <w:szCs w:val="24"/>
              </w:rPr>
              <w:t>ț</w:t>
            </w:r>
            <w:r w:rsidRPr="00C0632D">
              <w:rPr>
                <w:rFonts w:ascii="Times New Roman" w:hAnsi="Times New Roman"/>
                <w:sz w:val="24"/>
                <w:szCs w:val="24"/>
              </w:rPr>
              <w:t>e</w:t>
            </w:r>
          </w:p>
          <w:p w14:paraId="5A39FD54" w14:textId="0F32C676" w:rsidR="0065472F" w:rsidRPr="00C0632D" w:rsidRDefault="0065472F" w:rsidP="000B3BD0">
            <w:pPr>
              <w:spacing w:after="0" w:line="240" w:lineRule="auto"/>
              <w:rPr>
                <w:rFonts w:ascii="Times New Roman" w:hAnsi="Times New Roman"/>
                <w:sz w:val="24"/>
                <w:szCs w:val="24"/>
              </w:rPr>
            </w:pPr>
            <w:r w:rsidRPr="00C0632D">
              <w:rPr>
                <w:rFonts w:ascii="Times New Roman" w:hAnsi="Times New Roman"/>
                <w:sz w:val="24"/>
                <w:szCs w:val="24"/>
              </w:rPr>
              <w:t>Documentare suplimentară în bibliotecă, pe platformele electronice de specialitat</w:t>
            </w:r>
            <w:r w:rsidR="003515D2" w:rsidRPr="00C0632D">
              <w:rPr>
                <w:rFonts w:ascii="Times New Roman" w:hAnsi="Times New Roman"/>
                <w:sz w:val="24"/>
                <w:szCs w:val="24"/>
              </w:rPr>
              <w:t>e</w:t>
            </w:r>
          </w:p>
          <w:p w14:paraId="5F720393" w14:textId="75AF2635" w:rsidR="0065472F" w:rsidRPr="00C0632D" w:rsidRDefault="0065472F" w:rsidP="000B3BD0">
            <w:pPr>
              <w:spacing w:after="0" w:line="240" w:lineRule="auto"/>
              <w:rPr>
                <w:rFonts w:ascii="Times New Roman" w:hAnsi="Times New Roman"/>
                <w:color w:val="9BBB59" w:themeColor="accent3"/>
                <w:sz w:val="24"/>
                <w:szCs w:val="24"/>
              </w:rPr>
            </w:pPr>
            <w:r w:rsidRPr="00C0632D">
              <w:rPr>
                <w:rFonts w:ascii="Times New Roman" w:hAnsi="Times New Roman"/>
                <w:sz w:val="24"/>
                <w:szCs w:val="24"/>
              </w:rPr>
              <w:t>Pregătire seminarii/</w:t>
            </w:r>
            <w:r w:rsidR="00BA0EDC" w:rsidRPr="00C0632D">
              <w:rPr>
                <w:rFonts w:ascii="Times New Roman" w:hAnsi="Times New Roman"/>
                <w:sz w:val="24"/>
                <w:szCs w:val="24"/>
              </w:rPr>
              <w:t xml:space="preserve"> </w:t>
            </w:r>
            <w:r w:rsidRPr="00C0632D">
              <w:rPr>
                <w:rFonts w:ascii="Times New Roman" w:hAnsi="Times New Roman"/>
                <w:sz w:val="24"/>
                <w:szCs w:val="24"/>
              </w:rPr>
              <w:t>laboratoare</w:t>
            </w:r>
            <w:r w:rsidR="00F31C12" w:rsidRPr="00C0632D">
              <w:rPr>
                <w:rFonts w:ascii="Times New Roman" w:hAnsi="Times New Roman"/>
                <w:sz w:val="24"/>
                <w:szCs w:val="24"/>
              </w:rPr>
              <w:t>/proiecte</w:t>
            </w:r>
            <w:r w:rsidRPr="00C0632D">
              <w:rPr>
                <w:rFonts w:ascii="Times New Roman" w:hAnsi="Times New Roman"/>
                <w:sz w:val="24"/>
                <w:szCs w:val="24"/>
              </w:rPr>
              <w:t xml:space="preserve">, teme, referate, portofolii </w:t>
            </w:r>
            <w:r w:rsidR="001B1709" w:rsidRPr="00C0632D">
              <w:rPr>
                <w:rFonts w:ascii="Times New Roman" w:hAnsi="Times New Roman"/>
                <w:sz w:val="24"/>
                <w:szCs w:val="24"/>
              </w:rPr>
              <w:t>ș</w:t>
            </w:r>
            <w:r w:rsidRPr="00C0632D">
              <w:rPr>
                <w:rFonts w:ascii="Times New Roman" w:hAnsi="Times New Roman"/>
                <w:sz w:val="24"/>
                <w:szCs w:val="24"/>
              </w:rPr>
              <w:t>i eseuri</w:t>
            </w:r>
          </w:p>
        </w:tc>
        <w:tc>
          <w:tcPr>
            <w:tcW w:w="555" w:type="dxa"/>
          </w:tcPr>
          <w:p w14:paraId="34001936" w14:textId="576F9BD4" w:rsidR="0065472F" w:rsidRPr="00C0632D" w:rsidRDefault="00C0632D" w:rsidP="000B3BD0">
            <w:pPr>
              <w:spacing w:after="0" w:line="240" w:lineRule="auto"/>
              <w:rPr>
                <w:rFonts w:ascii="Times New Roman" w:hAnsi="Times New Roman"/>
                <w:sz w:val="24"/>
                <w:szCs w:val="24"/>
              </w:rPr>
            </w:pPr>
            <w:r>
              <w:rPr>
                <w:rFonts w:ascii="Times New Roman" w:hAnsi="Times New Roman"/>
                <w:sz w:val="24"/>
                <w:szCs w:val="24"/>
              </w:rPr>
              <w:t>25</w:t>
            </w:r>
          </w:p>
        </w:tc>
      </w:tr>
      <w:tr w:rsidR="00FD0711" w:rsidRPr="00C0632D" w14:paraId="4D18A6AB" w14:textId="77777777" w:rsidTr="002812A5">
        <w:tc>
          <w:tcPr>
            <w:tcW w:w="9470" w:type="dxa"/>
            <w:gridSpan w:val="7"/>
          </w:tcPr>
          <w:p w14:paraId="7C066D2C" w14:textId="6B71BF51" w:rsidR="00FD0711" w:rsidRPr="00C0632D" w:rsidRDefault="00FD0711" w:rsidP="000B3BD0">
            <w:pPr>
              <w:spacing w:after="0" w:line="240" w:lineRule="auto"/>
              <w:rPr>
                <w:rFonts w:ascii="Times New Roman" w:hAnsi="Times New Roman"/>
                <w:sz w:val="24"/>
                <w:szCs w:val="24"/>
              </w:rPr>
            </w:pPr>
            <w:r w:rsidRPr="00C0632D">
              <w:rPr>
                <w:rFonts w:ascii="Times New Roman" w:hAnsi="Times New Roman"/>
                <w:sz w:val="24"/>
                <w:szCs w:val="24"/>
              </w:rPr>
              <w:t>Tutorat</w:t>
            </w:r>
          </w:p>
        </w:tc>
        <w:tc>
          <w:tcPr>
            <w:tcW w:w="555" w:type="dxa"/>
          </w:tcPr>
          <w:p w14:paraId="1D9736A9" w14:textId="4AE6BC3B" w:rsidR="00FD0711" w:rsidRPr="00C0632D" w:rsidRDefault="00C0632D" w:rsidP="000B3BD0">
            <w:pPr>
              <w:spacing w:after="0" w:line="240" w:lineRule="auto"/>
              <w:rPr>
                <w:rFonts w:ascii="Times New Roman" w:hAnsi="Times New Roman"/>
                <w:sz w:val="24"/>
                <w:szCs w:val="24"/>
              </w:rPr>
            </w:pPr>
            <w:r>
              <w:rPr>
                <w:rFonts w:ascii="Times New Roman" w:hAnsi="Times New Roman"/>
                <w:sz w:val="24"/>
                <w:szCs w:val="24"/>
              </w:rPr>
              <w:t>0</w:t>
            </w:r>
          </w:p>
        </w:tc>
      </w:tr>
      <w:tr w:rsidR="00FD0711" w:rsidRPr="00C0632D" w14:paraId="3F6B30D3" w14:textId="77777777" w:rsidTr="002812A5">
        <w:tc>
          <w:tcPr>
            <w:tcW w:w="9470" w:type="dxa"/>
            <w:gridSpan w:val="7"/>
          </w:tcPr>
          <w:p w14:paraId="45BECD94" w14:textId="3DDE0BFA" w:rsidR="00FD0711" w:rsidRPr="00C0632D" w:rsidRDefault="00FD0711" w:rsidP="000B3BD0">
            <w:pPr>
              <w:spacing w:after="0" w:line="240" w:lineRule="auto"/>
              <w:rPr>
                <w:rFonts w:ascii="Times New Roman" w:hAnsi="Times New Roman"/>
                <w:sz w:val="24"/>
                <w:szCs w:val="24"/>
              </w:rPr>
            </w:pPr>
            <w:r w:rsidRPr="00C0632D">
              <w:rPr>
                <w:rFonts w:ascii="Times New Roman" w:hAnsi="Times New Roman"/>
                <w:sz w:val="24"/>
                <w:szCs w:val="24"/>
              </w:rPr>
              <w:t>Examinări</w:t>
            </w:r>
          </w:p>
        </w:tc>
        <w:tc>
          <w:tcPr>
            <w:tcW w:w="555" w:type="dxa"/>
          </w:tcPr>
          <w:p w14:paraId="43E19057" w14:textId="1628B89F" w:rsidR="00FD0711" w:rsidRPr="00C0632D" w:rsidRDefault="00C0632D" w:rsidP="000B3BD0">
            <w:pPr>
              <w:spacing w:after="0" w:line="240" w:lineRule="auto"/>
              <w:rPr>
                <w:rFonts w:ascii="Times New Roman" w:hAnsi="Times New Roman"/>
                <w:sz w:val="24"/>
                <w:szCs w:val="24"/>
              </w:rPr>
            </w:pPr>
            <w:r>
              <w:rPr>
                <w:rFonts w:ascii="Times New Roman" w:hAnsi="Times New Roman"/>
                <w:sz w:val="24"/>
                <w:szCs w:val="24"/>
              </w:rPr>
              <w:t>8</w:t>
            </w:r>
          </w:p>
        </w:tc>
      </w:tr>
      <w:tr w:rsidR="00A8092B" w:rsidRPr="00C0632D" w14:paraId="23FA439D" w14:textId="77777777" w:rsidTr="002812A5">
        <w:tc>
          <w:tcPr>
            <w:tcW w:w="9470" w:type="dxa"/>
            <w:gridSpan w:val="7"/>
          </w:tcPr>
          <w:p w14:paraId="51A6CC95" w14:textId="6B59E40E" w:rsidR="00A8092B" w:rsidRPr="00C0632D" w:rsidRDefault="00A8092B" w:rsidP="000B3BD0">
            <w:pPr>
              <w:spacing w:after="0" w:line="240" w:lineRule="auto"/>
              <w:rPr>
                <w:rFonts w:ascii="Times New Roman" w:hAnsi="Times New Roman"/>
                <w:sz w:val="24"/>
                <w:szCs w:val="24"/>
              </w:rPr>
            </w:pPr>
            <w:r w:rsidRPr="00C0632D">
              <w:rPr>
                <w:rFonts w:ascii="Times New Roman" w:hAnsi="Times New Roman"/>
                <w:sz w:val="24"/>
                <w:szCs w:val="24"/>
              </w:rPr>
              <w:t xml:space="preserve">Alte activități (dacă există): </w:t>
            </w:r>
          </w:p>
        </w:tc>
        <w:tc>
          <w:tcPr>
            <w:tcW w:w="555" w:type="dxa"/>
          </w:tcPr>
          <w:p w14:paraId="07034853" w14:textId="239C9D29" w:rsidR="00A8092B" w:rsidRPr="00C0632D" w:rsidRDefault="00C0632D" w:rsidP="000B3BD0">
            <w:pPr>
              <w:spacing w:after="0" w:line="240" w:lineRule="auto"/>
              <w:rPr>
                <w:rFonts w:ascii="Times New Roman" w:hAnsi="Times New Roman"/>
                <w:sz w:val="24"/>
                <w:szCs w:val="24"/>
              </w:rPr>
            </w:pPr>
            <w:r>
              <w:rPr>
                <w:rFonts w:ascii="Times New Roman" w:hAnsi="Times New Roman"/>
                <w:sz w:val="24"/>
                <w:szCs w:val="24"/>
              </w:rPr>
              <w:t>0</w:t>
            </w:r>
          </w:p>
        </w:tc>
      </w:tr>
      <w:tr w:rsidR="00FD0711" w:rsidRPr="00C0632D" w14:paraId="357B690C" w14:textId="77777777" w:rsidTr="00A5014E">
        <w:trPr>
          <w:gridAfter w:val="4"/>
          <w:wAfter w:w="4697" w:type="dxa"/>
        </w:trPr>
        <w:tc>
          <w:tcPr>
            <w:tcW w:w="4248" w:type="dxa"/>
            <w:gridSpan w:val="2"/>
            <w:shd w:val="clear" w:color="auto" w:fill="D9D9D9"/>
          </w:tcPr>
          <w:p w14:paraId="77CEBADA" w14:textId="5C2C8C12" w:rsidR="00FD0711" w:rsidRPr="00C0632D" w:rsidRDefault="00FD0711" w:rsidP="000B3BD0">
            <w:pPr>
              <w:spacing w:after="0" w:line="240" w:lineRule="auto"/>
              <w:rPr>
                <w:rFonts w:ascii="Times New Roman" w:hAnsi="Times New Roman"/>
                <w:sz w:val="24"/>
                <w:szCs w:val="24"/>
              </w:rPr>
            </w:pPr>
            <w:r w:rsidRPr="00C0632D">
              <w:rPr>
                <w:rFonts w:ascii="Times New Roman" w:hAnsi="Times New Roman"/>
                <w:sz w:val="24"/>
                <w:szCs w:val="24"/>
              </w:rPr>
              <w:t>3.7 Total ore studiu individual</w:t>
            </w:r>
          </w:p>
        </w:tc>
        <w:tc>
          <w:tcPr>
            <w:tcW w:w="1080" w:type="dxa"/>
            <w:gridSpan w:val="2"/>
            <w:shd w:val="clear" w:color="auto" w:fill="D9D9D9"/>
          </w:tcPr>
          <w:p w14:paraId="50E327D1" w14:textId="499AEA40" w:rsidR="00FD0711" w:rsidRPr="00C0632D" w:rsidRDefault="0065472F" w:rsidP="000B3BD0">
            <w:pPr>
              <w:spacing w:after="0" w:line="240" w:lineRule="auto"/>
              <w:jc w:val="center"/>
              <w:rPr>
                <w:rFonts w:ascii="Times New Roman" w:hAnsi="Times New Roman"/>
                <w:b/>
                <w:bCs/>
                <w:sz w:val="24"/>
                <w:szCs w:val="24"/>
              </w:rPr>
            </w:pPr>
            <w:r w:rsidRPr="00C0632D">
              <w:rPr>
                <w:rFonts w:ascii="Times New Roman" w:hAnsi="Times New Roman"/>
                <w:b/>
                <w:bCs/>
                <w:sz w:val="24"/>
                <w:szCs w:val="24"/>
              </w:rPr>
              <w:t>3</w:t>
            </w:r>
            <w:r w:rsidR="00C0632D">
              <w:rPr>
                <w:rFonts w:ascii="Times New Roman" w:hAnsi="Times New Roman"/>
                <w:b/>
                <w:bCs/>
                <w:sz w:val="24"/>
                <w:szCs w:val="24"/>
              </w:rPr>
              <w:t>3</w:t>
            </w:r>
          </w:p>
        </w:tc>
      </w:tr>
      <w:tr w:rsidR="00FD0711" w:rsidRPr="00C0632D" w14:paraId="15A77EE8" w14:textId="77777777" w:rsidTr="00A5014E">
        <w:trPr>
          <w:gridAfter w:val="4"/>
          <w:wAfter w:w="4697" w:type="dxa"/>
        </w:trPr>
        <w:tc>
          <w:tcPr>
            <w:tcW w:w="4248" w:type="dxa"/>
            <w:gridSpan w:val="2"/>
            <w:shd w:val="clear" w:color="auto" w:fill="D9D9D9"/>
          </w:tcPr>
          <w:p w14:paraId="5A79CF51" w14:textId="55F4496D" w:rsidR="00FD0711" w:rsidRPr="00C0632D" w:rsidRDefault="00FD0711" w:rsidP="000B3BD0">
            <w:pPr>
              <w:spacing w:after="0" w:line="240" w:lineRule="auto"/>
              <w:rPr>
                <w:rFonts w:ascii="Times New Roman" w:hAnsi="Times New Roman"/>
                <w:sz w:val="24"/>
                <w:szCs w:val="24"/>
              </w:rPr>
            </w:pPr>
            <w:r w:rsidRPr="00C0632D">
              <w:rPr>
                <w:rFonts w:ascii="Times New Roman" w:hAnsi="Times New Roman"/>
                <w:sz w:val="24"/>
                <w:szCs w:val="24"/>
              </w:rPr>
              <w:t>3.8 Total ore pe semestru</w:t>
            </w:r>
          </w:p>
        </w:tc>
        <w:tc>
          <w:tcPr>
            <w:tcW w:w="1080" w:type="dxa"/>
            <w:gridSpan w:val="2"/>
            <w:shd w:val="clear" w:color="auto" w:fill="D9D9D9"/>
          </w:tcPr>
          <w:p w14:paraId="0E134E17" w14:textId="32266291" w:rsidR="00FD0711" w:rsidRPr="00C0632D" w:rsidRDefault="00C0632D" w:rsidP="000B3BD0">
            <w:pPr>
              <w:spacing w:after="0" w:line="240" w:lineRule="auto"/>
              <w:jc w:val="center"/>
              <w:rPr>
                <w:rFonts w:ascii="Times New Roman" w:hAnsi="Times New Roman"/>
                <w:b/>
                <w:bCs/>
                <w:sz w:val="24"/>
                <w:szCs w:val="24"/>
              </w:rPr>
            </w:pPr>
            <w:r>
              <w:rPr>
                <w:rFonts w:ascii="Times New Roman" w:hAnsi="Times New Roman"/>
                <w:b/>
                <w:bCs/>
                <w:sz w:val="24"/>
                <w:szCs w:val="24"/>
              </w:rPr>
              <w:t>75</w:t>
            </w:r>
            <w:r w:rsidR="008D49B5" w:rsidRPr="00C0632D">
              <w:rPr>
                <w:rStyle w:val="FootnoteReference"/>
                <w:rFonts w:ascii="Times New Roman" w:hAnsi="Times New Roman"/>
                <w:b/>
                <w:bCs/>
                <w:sz w:val="24"/>
                <w:szCs w:val="24"/>
              </w:rPr>
              <w:footnoteReference w:id="3"/>
            </w:r>
          </w:p>
        </w:tc>
      </w:tr>
      <w:tr w:rsidR="00FD0711" w:rsidRPr="00C0632D" w14:paraId="2EF8E713" w14:textId="77777777" w:rsidTr="00A5014E">
        <w:trPr>
          <w:gridAfter w:val="4"/>
          <w:wAfter w:w="4697" w:type="dxa"/>
        </w:trPr>
        <w:tc>
          <w:tcPr>
            <w:tcW w:w="4248" w:type="dxa"/>
            <w:gridSpan w:val="2"/>
            <w:shd w:val="clear" w:color="auto" w:fill="D9D9D9"/>
          </w:tcPr>
          <w:p w14:paraId="55BC46BF" w14:textId="664E1F29" w:rsidR="00FD0711" w:rsidRPr="00C0632D" w:rsidRDefault="00FD0711" w:rsidP="000B3BD0">
            <w:pPr>
              <w:spacing w:after="0" w:line="240" w:lineRule="auto"/>
              <w:rPr>
                <w:rFonts w:ascii="Times New Roman" w:hAnsi="Times New Roman"/>
                <w:sz w:val="24"/>
                <w:szCs w:val="24"/>
              </w:rPr>
            </w:pPr>
            <w:r w:rsidRPr="00C0632D">
              <w:rPr>
                <w:rFonts w:ascii="Times New Roman" w:hAnsi="Times New Roman"/>
                <w:sz w:val="24"/>
                <w:szCs w:val="24"/>
              </w:rPr>
              <w:t>3.9 Numărul de credite</w:t>
            </w:r>
          </w:p>
        </w:tc>
        <w:tc>
          <w:tcPr>
            <w:tcW w:w="1080" w:type="dxa"/>
            <w:gridSpan w:val="2"/>
            <w:shd w:val="clear" w:color="auto" w:fill="D9D9D9"/>
          </w:tcPr>
          <w:p w14:paraId="32F2FDA1" w14:textId="6956DB77" w:rsidR="00FD0711" w:rsidRPr="00C0632D" w:rsidRDefault="00C0632D" w:rsidP="000B3BD0">
            <w:pPr>
              <w:spacing w:after="0" w:line="240" w:lineRule="auto"/>
              <w:jc w:val="center"/>
              <w:rPr>
                <w:rFonts w:ascii="Times New Roman" w:hAnsi="Times New Roman"/>
                <w:b/>
                <w:bCs/>
                <w:sz w:val="24"/>
                <w:szCs w:val="24"/>
              </w:rPr>
            </w:pPr>
            <w:r>
              <w:rPr>
                <w:rFonts w:ascii="Times New Roman" w:hAnsi="Times New Roman"/>
                <w:b/>
                <w:bCs/>
                <w:sz w:val="24"/>
                <w:szCs w:val="24"/>
              </w:rPr>
              <w:t>3</w:t>
            </w:r>
            <w:r w:rsidR="008D49B5" w:rsidRPr="00C0632D">
              <w:rPr>
                <w:rStyle w:val="FootnoteReference"/>
                <w:rFonts w:ascii="Times New Roman" w:hAnsi="Times New Roman"/>
                <w:b/>
                <w:bCs/>
                <w:sz w:val="24"/>
                <w:szCs w:val="24"/>
              </w:rPr>
              <w:footnoteReference w:id="4"/>
            </w:r>
          </w:p>
        </w:tc>
      </w:tr>
    </w:tbl>
    <w:p w14:paraId="373DCD9D" w14:textId="77777777" w:rsidR="000B3BD0" w:rsidRDefault="000B3BD0" w:rsidP="000B3BD0">
      <w:pPr>
        <w:spacing w:after="0" w:line="240" w:lineRule="auto"/>
        <w:rPr>
          <w:rFonts w:ascii="Times New Roman" w:hAnsi="Times New Roman"/>
          <w:b/>
          <w:sz w:val="24"/>
          <w:szCs w:val="24"/>
        </w:rPr>
      </w:pPr>
    </w:p>
    <w:p w14:paraId="4080BC5C" w14:textId="46860945"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ii</w:t>
      </w:r>
    </w:p>
    <w:tbl>
      <w:tblPr>
        <w:tblStyle w:val="TableGrid"/>
        <w:tblW w:w="0" w:type="auto"/>
        <w:tblLook w:val="04A0" w:firstRow="1" w:lastRow="0" w:firstColumn="1" w:lastColumn="0" w:noHBand="0" w:noVBand="1"/>
      </w:tblPr>
      <w:tblGrid>
        <w:gridCol w:w="5228"/>
        <w:gridCol w:w="5228"/>
      </w:tblGrid>
      <w:tr w:rsidR="00B609FA" w14:paraId="1D7E0122" w14:textId="77777777" w:rsidTr="00B609FA">
        <w:tc>
          <w:tcPr>
            <w:tcW w:w="5228" w:type="dxa"/>
          </w:tcPr>
          <w:p w14:paraId="18C0980C" w14:textId="6DCCFB6D"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p>
        </w:tc>
        <w:tc>
          <w:tcPr>
            <w:tcW w:w="5228" w:type="dxa"/>
          </w:tcPr>
          <w:p w14:paraId="2F95B643" w14:textId="6C31BD56" w:rsidR="00B609FA" w:rsidRPr="00C0632D" w:rsidRDefault="00C0632D" w:rsidP="00C0632D">
            <w:pPr>
              <w:rPr>
                <w:rFonts w:ascii="Times New Roman" w:hAnsi="Times New Roman"/>
                <w:sz w:val="24"/>
                <w:szCs w:val="24"/>
              </w:rPr>
            </w:pPr>
            <w:r>
              <w:rPr>
                <w:rFonts w:ascii="Times New Roman" w:hAnsi="Times New Roman"/>
                <w:sz w:val="24"/>
                <w:szCs w:val="24"/>
              </w:rPr>
              <w:t>-</w:t>
            </w:r>
          </w:p>
        </w:tc>
      </w:tr>
      <w:tr w:rsidR="00B609FA" w14:paraId="2114D3A9" w14:textId="77777777" w:rsidTr="00B609FA">
        <w:tc>
          <w:tcPr>
            <w:tcW w:w="5228" w:type="dxa"/>
          </w:tcPr>
          <w:p w14:paraId="05FE3232" w14:textId="01BF27C4" w:rsidR="00B609FA" w:rsidRDefault="00B609FA" w:rsidP="000B3BD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p>
        </w:tc>
        <w:tc>
          <w:tcPr>
            <w:tcW w:w="5228" w:type="dxa"/>
          </w:tcPr>
          <w:p w14:paraId="03D86E87" w14:textId="156D9CB6" w:rsidR="008421F0" w:rsidRPr="00C0632D" w:rsidRDefault="00C0632D" w:rsidP="00C0632D">
            <w:pPr>
              <w:rPr>
                <w:rFonts w:ascii="Times New Roman" w:hAnsi="Times New Roman"/>
                <w:sz w:val="24"/>
                <w:szCs w:val="24"/>
              </w:rPr>
            </w:pPr>
            <w:r>
              <w:rPr>
                <w:rFonts w:ascii="Times New Roman" w:hAnsi="Times New Roman"/>
                <w:sz w:val="24"/>
                <w:szCs w:val="24"/>
              </w:rPr>
              <w:t>-</w:t>
            </w:r>
          </w:p>
        </w:tc>
      </w:tr>
    </w:tbl>
    <w:p w14:paraId="1484B1D3" w14:textId="77777777" w:rsidR="007F393B" w:rsidRDefault="007F393B" w:rsidP="000B3BD0">
      <w:pPr>
        <w:spacing w:after="0" w:line="240" w:lineRule="auto"/>
        <w:rPr>
          <w:rFonts w:ascii="Times New Roman" w:hAnsi="Times New Roman"/>
          <w:b/>
          <w:sz w:val="24"/>
          <w:szCs w:val="24"/>
        </w:rPr>
      </w:pPr>
    </w:p>
    <w:p w14:paraId="0E68A69A" w14:textId="3EE661BE" w:rsidR="00FD0711" w:rsidRPr="00A1304B" w:rsidRDefault="00FD0711" w:rsidP="00960D81">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8051"/>
      </w:tblGrid>
      <w:tr w:rsidR="00960D81" w:rsidRPr="0007194F" w14:paraId="312E0DE7" w14:textId="77777777" w:rsidTr="6B7653A3">
        <w:tc>
          <w:tcPr>
            <w:tcW w:w="2405" w:type="dxa"/>
          </w:tcPr>
          <w:p w14:paraId="5FCC0C5A" w14:textId="1DC19295" w:rsidR="00960D81" w:rsidRPr="0007194F" w:rsidRDefault="00960D81" w:rsidP="00960D81">
            <w:pPr>
              <w:spacing w:after="0" w:line="240" w:lineRule="auto"/>
              <w:rPr>
                <w:rFonts w:ascii="Times New Roman" w:hAnsi="Times New Roman"/>
                <w:sz w:val="24"/>
                <w:szCs w:val="24"/>
              </w:rPr>
            </w:pPr>
            <w:r w:rsidRPr="0007194F">
              <w:rPr>
                <w:rFonts w:ascii="Times New Roman" w:hAnsi="Times New Roman"/>
                <w:sz w:val="24"/>
                <w:szCs w:val="24"/>
              </w:rPr>
              <w:t xml:space="preserve">5.1 </w:t>
            </w:r>
            <w:r>
              <w:t xml:space="preserve"> </w:t>
            </w:r>
            <w:r w:rsidRPr="00A1304B">
              <w:rPr>
                <w:rFonts w:ascii="Times New Roman" w:hAnsi="Times New Roman"/>
                <w:sz w:val="24"/>
                <w:szCs w:val="24"/>
              </w:rPr>
              <w:t>de desfășurare a cursului</w:t>
            </w:r>
          </w:p>
        </w:tc>
        <w:tc>
          <w:tcPr>
            <w:tcW w:w="8051" w:type="dxa"/>
          </w:tcPr>
          <w:p w14:paraId="3202D18E" w14:textId="0153EFCC" w:rsidR="00960D81" w:rsidRPr="00960D81" w:rsidRDefault="00960D81" w:rsidP="00960D81">
            <w:pPr>
              <w:spacing w:after="0" w:line="240" w:lineRule="auto"/>
              <w:rPr>
                <w:rFonts w:ascii="Times New Roman" w:hAnsi="Times New Roman"/>
                <w:sz w:val="24"/>
                <w:szCs w:val="24"/>
              </w:rPr>
            </w:pPr>
            <w:r w:rsidRPr="00960D81">
              <w:rPr>
                <w:rFonts w:ascii="Times New Roman" w:hAnsi="Times New Roman"/>
                <w:sz w:val="24"/>
                <w:szCs w:val="24"/>
              </w:rPr>
              <w:t>Existenţa unui amfiteatru dotat corespunzător (inclusiv videoproiector) care să asigure minim 1 m</w:t>
            </w:r>
            <w:r w:rsidRPr="00960D81">
              <w:rPr>
                <w:rFonts w:ascii="Times New Roman" w:hAnsi="Times New Roman"/>
                <w:sz w:val="24"/>
                <w:szCs w:val="24"/>
                <w:vertAlign w:val="superscript"/>
              </w:rPr>
              <w:t>2</w:t>
            </w:r>
            <w:r w:rsidRPr="00960D81">
              <w:rPr>
                <w:rFonts w:ascii="Times New Roman" w:hAnsi="Times New Roman"/>
                <w:sz w:val="24"/>
                <w:szCs w:val="24"/>
              </w:rPr>
              <w:t>/student.</w:t>
            </w:r>
          </w:p>
        </w:tc>
      </w:tr>
      <w:tr w:rsidR="00960D81" w:rsidRPr="0007194F" w14:paraId="30197A50" w14:textId="77777777" w:rsidTr="6B7653A3">
        <w:tc>
          <w:tcPr>
            <w:tcW w:w="2405" w:type="dxa"/>
          </w:tcPr>
          <w:p w14:paraId="4ED81E2D" w14:textId="64A39680" w:rsidR="00960D81" w:rsidRPr="0007194F" w:rsidRDefault="00960D81" w:rsidP="00960D81">
            <w:pPr>
              <w:spacing w:after="0" w:line="240" w:lineRule="auto"/>
              <w:rPr>
                <w:rFonts w:ascii="Times New Roman" w:hAnsi="Times New Roman"/>
                <w:sz w:val="24"/>
                <w:szCs w:val="24"/>
              </w:rPr>
            </w:pPr>
            <w:r w:rsidRPr="0007194F">
              <w:rPr>
                <w:rFonts w:ascii="Times New Roman" w:hAnsi="Times New Roman"/>
                <w:sz w:val="24"/>
                <w:szCs w:val="24"/>
              </w:rPr>
              <w:lastRenderedPageBreak/>
              <w:t xml:space="preserve">5.2 </w:t>
            </w:r>
            <w:r>
              <w:t xml:space="preserve"> </w:t>
            </w:r>
            <w:r w:rsidRPr="00A1304B">
              <w:rPr>
                <w:rFonts w:ascii="Times New Roman" w:hAnsi="Times New Roman"/>
                <w:sz w:val="24"/>
                <w:szCs w:val="24"/>
              </w:rPr>
              <w:t>de desfășurare a seminarului</w:t>
            </w:r>
          </w:p>
        </w:tc>
        <w:tc>
          <w:tcPr>
            <w:tcW w:w="8051" w:type="dxa"/>
          </w:tcPr>
          <w:p w14:paraId="540A7438" w14:textId="3A5EB990" w:rsidR="00960D81" w:rsidRPr="00960D81" w:rsidRDefault="00960D81" w:rsidP="00960D81">
            <w:pPr>
              <w:spacing w:after="0" w:line="240" w:lineRule="auto"/>
              <w:jc w:val="both"/>
              <w:rPr>
                <w:rFonts w:ascii="Times New Roman" w:hAnsi="Times New Roman"/>
                <w:sz w:val="24"/>
                <w:szCs w:val="24"/>
              </w:rPr>
            </w:pPr>
            <w:r w:rsidRPr="00960D81">
              <w:rPr>
                <w:rFonts w:ascii="Times New Roman" w:hAnsi="Times New Roman"/>
                <w:sz w:val="24"/>
                <w:szCs w:val="24"/>
              </w:rPr>
              <w:t>Existența unei săli de seminar dotată corespunzător care să asigure minimum 1,4 m</w:t>
            </w:r>
            <w:r w:rsidRPr="00960D81">
              <w:rPr>
                <w:rFonts w:ascii="Times New Roman" w:hAnsi="Times New Roman"/>
                <w:sz w:val="24"/>
                <w:szCs w:val="24"/>
                <w:vertAlign w:val="superscript"/>
              </w:rPr>
              <w:t>2</w:t>
            </w:r>
            <w:r w:rsidRPr="00960D81">
              <w:rPr>
                <w:rFonts w:ascii="Times New Roman" w:hAnsi="Times New Roman"/>
                <w:sz w:val="24"/>
                <w:szCs w:val="24"/>
              </w:rPr>
              <w:t>/student.</w:t>
            </w:r>
          </w:p>
        </w:tc>
      </w:tr>
    </w:tbl>
    <w:p w14:paraId="5C760D1A" w14:textId="7EFEC6D5" w:rsidR="00FD0711" w:rsidRDefault="00FD0711" w:rsidP="00960D81">
      <w:pPr>
        <w:spacing w:after="0" w:line="240" w:lineRule="auto"/>
        <w:rPr>
          <w:rFonts w:ascii="Times New Roman" w:hAnsi="Times New Roman"/>
          <w:sz w:val="24"/>
          <w:szCs w:val="24"/>
        </w:rPr>
      </w:pPr>
    </w:p>
    <w:p w14:paraId="0F1EE6D9" w14:textId="73E13BE4" w:rsidR="00D31C96" w:rsidRDefault="00D31C96" w:rsidP="00960D81">
      <w:pPr>
        <w:spacing w:after="0"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733BD4" w:rsidRPr="00B97DD5">
        <w:rPr>
          <w:rFonts w:ascii="Times New Roman" w:hAnsi="Times New Roman"/>
          <w:color w:val="7F7F7F" w:themeColor="text1" w:themeTint="80"/>
          <w:sz w:val="24"/>
          <w:szCs w:val="24"/>
        </w:rPr>
        <w:t xml:space="preserve"> </w:t>
      </w:r>
    </w:p>
    <w:p w14:paraId="506042BF" w14:textId="77CDEB41" w:rsidR="00960D81" w:rsidRPr="0031366C" w:rsidRDefault="00960D81" w:rsidP="00960D81">
      <w:pPr>
        <w:spacing w:after="0" w:line="240" w:lineRule="auto"/>
        <w:ind w:firstLine="708"/>
        <w:jc w:val="both"/>
        <w:rPr>
          <w:rFonts w:ascii="Times New Roman" w:hAnsi="Times New Roman"/>
          <w:sz w:val="24"/>
          <w:szCs w:val="24"/>
        </w:rPr>
      </w:pPr>
      <w:r w:rsidRPr="0031366C">
        <w:rPr>
          <w:rFonts w:ascii="Times New Roman" w:hAnsi="Times New Roman"/>
          <w:sz w:val="24"/>
          <w:szCs w:val="24"/>
        </w:rPr>
        <w:t xml:space="preserve">Această disciplină se studiază în cadrul domeniului </w:t>
      </w:r>
      <w:r>
        <w:rPr>
          <w:rFonts w:ascii="Times New Roman" w:hAnsi="Times New Roman"/>
          <w:sz w:val="24"/>
          <w:szCs w:val="24"/>
        </w:rPr>
        <w:t>Inginerie şi Management</w:t>
      </w:r>
      <w:r w:rsidRPr="0031366C">
        <w:rPr>
          <w:rFonts w:ascii="Times New Roman" w:hAnsi="Times New Roman"/>
          <w:sz w:val="24"/>
          <w:szCs w:val="24"/>
        </w:rPr>
        <w:t xml:space="preserve">/specializării </w:t>
      </w:r>
      <w:r>
        <w:rPr>
          <w:rFonts w:ascii="Times New Roman" w:hAnsi="Times New Roman"/>
          <w:sz w:val="24"/>
          <w:szCs w:val="24"/>
        </w:rPr>
        <w:t>Inginerie Economică Industrială</w:t>
      </w:r>
      <w:r w:rsidRPr="0031366C">
        <w:rPr>
          <w:rFonts w:ascii="Times New Roman" w:hAnsi="Times New Roman"/>
          <w:sz w:val="24"/>
          <w:szCs w:val="24"/>
        </w:rPr>
        <w:t xml:space="preserve"> și își propune să familiarizeze studenții cu </w:t>
      </w:r>
      <w:r w:rsidRPr="0031366C">
        <w:rPr>
          <w:rFonts w:ascii="Times New Roman" w:hAnsi="Times New Roman"/>
          <w:color w:val="000000" w:themeColor="text1"/>
          <w:sz w:val="24"/>
          <w:szCs w:val="24"/>
        </w:rPr>
        <w:t xml:space="preserve">principalele abordări, modele și teorii explicative ale </w:t>
      </w:r>
      <w:r>
        <w:rPr>
          <w:rFonts w:ascii="Times New Roman" w:hAnsi="Times New Roman"/>
          <w:color w:val="000000" w:themeColor="text1"/>
          <w:sz w:val="24"/>
          <w:szCs w:val="24"/>
        </w:rPr>
        <w:t>bazelor economiei</w:t>
      </w:r>
      <w:r w:rsidRPr="0031366C">
        <w:rPr>
          <w:rFonts w:ascii="Times New Roman" w:hAnsi="Times New Roman"/>
          <w:color w:val="000000" w:themeColor="text1"/>
          <w:sz w:val="24"/>
          <w:szCs w:val="24"/>
        </w:rPr>
        <w:t>,</w:t>
      </w:r>
      <w:r w:rsidRPr="0031366C">
        <w:rPr>
          <w:rFonts w:ascii="Times New Roman" w:hAnsi="Times New Roman"/>
          <w:sz w:val="24"/>
          <w:szCs w:val="24"/>
        </w:rPr>
        <w:t xml:space="preserve"> utilizate în rezolvarea de aplicații practice și probleme, cu relevanță pentru stimularea procesului de învățare la studenți</w:t>
      </w:r>
      <w:r w:rsidRPr="0031366C">
        <w:rPr>
          <w:rFonts w:ascii="Times New Roman" w:hAnsi="Times New Roman"/>
          <w:color w:val="000000" w:themeColor="text1"/>
          <w:sz w:val="24"/>
          <w:szCs w:val="24"/>
        </w:rPr>
        <w:t xml:space="preserve">. </w:t>
      </w:r>
    </w:p>
    <w:p w14:paraId="17ED8284" w14:textId="662755D3" w:rsidR="00960D81" w:rsidRDefault="00960D81" w:rsidP="00960D81">
      <w:pPr>
        <w:spacing w:after="0" w:line="240" w:lineRule="auto"/>
        <w:ind w:firstLine="708"/>
        <w:jc w:val="both"/>
        <w:rPr>
          <w:rFonts w:ascii="Times New Roman" w:hAnsi="Times New Roman"/>
          <w:sz w:val="24"/>
          <w:szCs w:val="24"/>
        </w:rPr>
      </w:pPr>
      <w:r w:rsidRPr="0031366C">
        <w:rPr>
          <w:rFonts w:ascii="Times New Roman" w:hAnsi="Times New Roman"/>
          <w:sz w:val="24"/>
          <w:szCs w:val="24"/>
        </w:rPr>
        <w:t xml:space="preserve">Disciplina </w:t>
      </w:r>
      <w:r>
        <w:rPr>
          <w:rFonts w:ascii="Times New Roman" w:hAnsi="Times New Roman"/>
          <w:sz w:val="24"/>
          <w:szCs w:val="24"/>
        </w:rPr>
        <w:t>urmăreşte</w:t>
      </w:r>
      <w:r w:rsidRPr="0031366C">
        <w:rPr>
          <w:rFonts w:ascii="Times New Roman" w:hAnsi="Times New Roman"/>
          <w:sz w:val="24"/>
          <w:szCs w:val="24"/>
        </w:rPr>
        <w:t xml:space="preserve"> înţelegerea logicii de bază a </w:t>
      </w:r>
      <w:r w:rsidRPr="00960D81">
        <w:rPr>
          <w:rFonts w:ascii="Times New Roman" w:hAnsi="Times New Roman"/>
          <w:sz w:val="24"/>
          <w:szCs w:val="24"/>
        </w:rPr>
        <w:t>elementelor fundamentale privind dezechilibrele macroeconomice ce influenţează economia naţională</w:t>
      </w:r>
      <w:r>
        <w:rPr>
          <w:rFonts w:ascii="Times New Roman" w:hAnsi="Times New Roman"/>
          <w:sz w:val="24"/>
          <w:szCs w:val="24"/>
        </w:rPr>
        <w:t xml:space="preserve">, </w:t>
      </w:r>
      <w:r w:rsidRPr="00960D81">
        <w:rPr>
          <w:rFonts w:ascii="Times New Roman" w:hAnsi="Times New Roman"/>
          <w:sz w:val="24"/>
          <w:szCs w:val="24"/>
        </w:rPr>
        <w:t>punerea în evidenţă a abordărilor macroeconomice pe termen lung, referitoare la creşterea economică, rata naturală a şomajului, inflaţia persistentă, datori</w:t>
      </w:r>
      <w:r>
        <w:rPr>
          <w:rFonts w:ascii="Times New Roman" w:hAnsi="Times New Roman"/>
          <w:sz w:val="24"/>
          <w:szCs w:val="24"/>
        </w:rPr>
        <w:t>a</w:t>
      </w:r>
      <w:r w:rsidRPr="00960D81">
        <w:rPr>
          <w:rFonts w:ascii="Times New Roman" w:hAnsi="Times New Roman"/>
          <w:sz w:val="24"/>
          <w:szCs w:val="24"/>
        </w:rPr>
        <w:t xml:space="preserve"> publică, în scopul înţelegerii corecte a implicaţiilor politicilor guvernamentale</w:t>
      </w:r>
      <w:r>
        <w:rPr>
          <w:rFonts w:ascii="Times New Roman" w:hAnsi="Times New Roman"/>
          <w:sz w:val="24"/>
          <w:szCs w:val="24"/>
        </w:rPr>
        <w:t xml:space="preserve">. </w:t>
      </w:r>
      <w:r w:rsidRPr="0031366C">
        <w:rPr>
          <w:rFonts w:ascii="Times New Roman" w:hAnsi="Times New Roman"/>
          <w:sz w:val="24"/>
          <w:szCs w:val="24"/>
        </w:rPr>
        <w:t>Toate acestea contribui</w:t>
      </w:r>
      <w:r>
        <w:rPr>
          <w:rFonts w:ascii="Times New Roman" w:hAnsi="Times New Roman"/>
          <w:sz w:val="24"/>
          <w:szCs w:val="24"/>
        </w:rPr>
        <w:t>e</w:t>
      </w:r>
      <w:r w:rsidRPr="0031366C">
        <w:rPr>
          <w:rFonts w:ascii="Times New Roman" w:hAnsi="Times New Roman"/>
          <w:sz w:val="24"/>
          <w:szCs w:val="24"/>
        </w:rPr>
        <w:t xml:space="preserve"> la transmiterea/formarea către/la studenți a unei viziuni de ansamblu asupra reperelor metodologice și procedurale aferente domeniului</w:t>
      </w:r>
      <w:r>
        <w:rPr>
          <w:rFonts w:ascii="Times New Roman" w:hAnsi="Times New Roman"/>
          <w:sz w:val="24"/>
          <w:szCs w:val="24"/>
        </w:rPr>
        <w:t xml:space="preserve"> inginerie economică</w:t>
      </w:r>
      <w:r w:rsidRPr="0031366C">
        <w:rPr>
          <w:rFonts w:ascii="Times New Roman" w:hAnsi="Times New Roman"/>
          <w:sz w:val="24"/>
          <w:szCs w:val="24"/>
        </w:rPr>
        <w:t xml:space="preserve">. </w:t>
      </w:r>
    </w:p>
    <w:p w14:paraId="0D4011B5" w14:textId="0AAC9442" w:rsidR="000B3BD0" w:rsidRDefault="000B3BD0" w:rsidP="00960D81">
      <w:pPr>
        <w:spacing w:after="0" w:line="240" w:lineRule="auto"/>
        <w:jc w:val="both"/>
        <w:rPr>
          <w:rFonts w:ascii="Times New Roman" w:hAnsi="Times New Roman"/>
          <w:b/>
          <w:sz w:val="24"/>
          <w:szCs w:val="24"/>
        </w:rPr>
      </w:pPr>
    </w:p>
    <w:p w14:paraId="581229AD" w14:textId="3252AF72" w:rsidR="0091383B" w:rsidRPr="00960D81" w:rsidRDefault="000B3BD0" w:rsidP="00960D81">
      <w:pPr>
        <w:spacing w:after="0" w:line="240" w:lineRule="auto"/>
        <w:jc w:val="both"/>
        <w:rPr>
          <w:rFonts w:ascii="Times New Roman" w:hAnsi="Times New Roman"/>
          <w:color w:val="7F7F7F" w:themeColor="text1" w:themeTint="80"/>
          <w:sz w:val="24"/>
          <w:szCs w:val="24"/>
        </w:rPr>
      </w:pPr>
      <w:r w:rsidRPr="00960D81">
        <w:rPr>
          <w:rFonts w:ascii="Times New Roman" w:hAnsi="Times New Roman"/>
          <w:b/>
          <w:sz w:val="24"/>
          <w:szCs w:val="24"/>
        </w:rPr>
        <w:t>7</w:t>
      </w:r>
      <w:r w:rsidR="00D31C96" w:rsidRPr="00960D81">
        <w:rPr>
          <w:rFonts w:ascii="Times New Roman" w:hAnsi="Times New Roman"/>
          <w:b/>
          <w:sz w:val="24"/>
          <w:szCs w:val="24"/>
        </w:rPr>
        <w:t>. Rezultatele învă</w:t>
      </w:r>
      <w:r w:rsidR="001B1709" w:rsidRPr="00960D81">
        <w:rPr>
          <w:rFonts w:ascii="Times New Roman" w:hAnsi="Times New Roman"/>
          <w:b/>
          <w:sz w:val="24"/>
          <w:szCs w:val="24"/>
        </w:rPr>
        <w:t>ț</w:t>
      </w:r>
      <w:r w:rsidR="00D31C96" w:rsidRPr="00960D81">
        <w:rPr>
          <w:rFonts w:ascii="Times New Roman" w:hAnsi="Times New Roman"/>
          <w:b/>
          <w:sz w:val="24"/>
          <w:szCs w:val="24"/>
        </w:rPr>
        <w: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9463"/>
      </w:tblGrid>
      <w:tr w:rsidR="00FD0711" w:rsidRPr="0007194F" w14:paraId="44888664" w14:textId="77777777" w:rsidTr="000C5C96">
        <w:trPr>
          <w:cantSplit/>
          <w:trHeight w:val="1223"/>
        </w:trPr>
        <w:tc>
          <w:tcPr>
            <w:tcW w:w="1008" w:type="dxa"/>
            <w:textDirection w:val="btLr"/>
            <w:vAlign w:val="center"/>
          </w:tcPr>
          <w:p w14:paraId="621ABFCF" w14:textId="395B0E7E"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14:paraId="1E2D9793" w14:textId="77D9285E" w:rsidR="0008100D" w:rsidRPr="00E96AD4" w:rsidRDefault="00960D81" w:rsidP="00E96AD4">
            <w:pPr>
              <w:numPr>
                <w:ilvl w:val="0"/>
                <w:numId w:val="8"/>
              </w:numPr>
              <w:tabs>
                <w:tab w:val="clear" w:pos="641"/>
                <w:tab w:val="num" w:pos="284"/>
              </w:tabs>
              <w:spacing w:after="0" w:line="240" w:lineRule="auto"/>
              <w:ind w:left="240" w:hanging="270"/>
              <w:jc w:val="both"/>
              <w:rPr>
                <w:rFonts w:ascii="Times New Roman" w:hAnsi="Times New Roman"/>
                <w:sz w:val="24"/>
                <w:szCs w:val="24"/>
              </w:rPr>
            </w:pPr>
            <w:r w:rsidRPr="00E96AD4">
              <w:rPr>
                <w:rFonts w:ascii="Times New Roman" w:hAnsi="Times New Roman"/>
                <w:sz w:val="24"/>
                <w:szCs w:val="24"/>
              </w:rPr>
              <w:t>Înţelegerea mecanismului de calcul al elementelor fundamentale de teorie economică</w:t>
            </w:r>
            <w:r w:rsidRPr="00E96AD4">
              <w:rPr>
                <w:rFonts w:ascii="Times New Roman" w:hAnsi="Times New Roman"/>
                <w:sz w:val="24"/>
                <w:szCs w:val="24"/>
              </w:rPr>
              <w:t>.</w:t>
            </w:r>
          </w:p>
          <w:p w14:paraId="2059C347" w14:textId="4CA92F29" w:rsidR="00D14F4C" w:rsidRPr="00E96AD4" w:rsidRDefault="00960D81" w:rsidP="00E96AD4">
            <w:pPr>
              <w:numPr>
                <w:ilvl w:val="0"/>
                <w:numId w:val="8"/>
              </w:numPr>
              <w:tabs>
                <w:tab w:val="clear" w:pos="641"/>
                <w:tab w:val="num" w:pos="284"/>
              </w:tabs>
              <w:spacing w:after="0" w:line="240" w:lineRule="auto"/>
              <w:ind w:left="240" w:hanging="270"/>
              <w:jc w:val="both"/>
              <w:rPr>
                <w:rFonts w:ascii="Times New Roman" w:hAnsi="Times New Roman"/>
                <w:sz w:val="24"/>
                <w:szCs w:val="24"/>
              </w:rPr>
            </w:pPr>
            <w:r w:rsidRPr="00E96AD4">
              <w:rPr>
                <w:rFonts w:ascii="Times New Roman" w:hAnsi="Times New Roman"/>
                <w:sz w:val="24"/>
                <w:szCs w:val="24"/>
              </w:rPr>
              <w:t>Capacitatea de a utiliza principiile economice şi reprezentare grafică în domeniu.</w:t>
            </w:r>
          </w:p>
          <w:p w14:paraId="7D0AF11A" w14:textId="683E0F93" w:rsidR="00CA7575" w:rsidRPr="00E96AD4" w:rsidRDefault="00E96AD4" w:rsidP="00E96AD4">
            <w:pPr>
              <w:numPr>
                <w:ilvl w:val="0"/>
                <w:numId w:val="8"/>
              </w:numPr>
              <w:tabs>
                <w:tab w:val="clear" w:pos="641"/>
                <w:tab w:val="num" w:pos="284"/>
              </w:tabs>
              <w:spacing w:after="0" w:line="240" w:lineRule="auto"/>
              <w:ind w:left="240" w:hanging="270"/>
              <w:jc w:val="both"/>
              <w:rPr>
                <w:rFonts w:ascii="Times New Roman" w:hAnsi="Times New Roman"/>
                <w:sz w:val="24"/>
                <w:szCs w:val="24"/>
              </w:rPr>
            </w:pPr>
            <w:r w:rsidRPr="00E96AD4">
              <w:rPr>
                <w:rFonts w:ascii="Times New Roman" w:hAnsi="Times New Roman"/>
                <w:sz w:val="24"/>
                <w:szCs w:val="24"/>
              </w:rPr>
              <w:t>Familiarizarea cu fundamentele macroeconomice necesare în procesul de luare a deciziilor.</w:t>
            </w:r>
          </w:p>
          <w:p w14:paraId="373D44E3" w14:textId="3555991E" w:rsidR="00E20BD3" w:rsidRPr="00960D81" w:rsidRDefault="00E96AD4" w:rsidP="00E96AD4">
            <w:pPr>
              <w:numPr>
                <w:ilvl w:val="0"/>
                <w:numId w:val="8"/>
              </w:numPr>
              <w:tabs>
                <w:tab w:val="clear" w:pos="641"/>
                <w:tab w:val="num" w:pos="284"/>
              </w:tabs>
              <w:spacing w:after="0" w:line="240" w:lineRule="auto"/>
              <w:ind w:left="240" w:hanging="270"/>
              <w:jc w:val="both"/>
              <w:rPr>
                <w:rFonts w:ascii="Times New Roman" w:hAnsi="Times New Roman"/>
                <w:b/>
                <w:bCs/>
                <w:sz w:val="24"/>
                <w:szCs w:val="24"/>
              </w:rPr>
            </w:pPr>
            <w:r w:rsidRPr="00E96AD4">
              <w:rPr>
                <w:rFonts w:ascii="Times New Roman" w:hAnsi="Times New Roman"/>
                <w:sz w:val="24"/>
                <w:szCs w:val="24"/>
              </w:rPr>
              <w:t>Identificarea, formularea şi rezolvarea de probleme din domeniul ingineriei industriale.</w:t>
            </w:r>
          </w:p>
        </w:tc>
      </w:tr>
      <w:tr w:rsidR="00FD0711" w:rsidRPr="0007194F" w14:paraId="110936E3" w14:textId="77777777" w:rsidTr="5B232E0B">
        <w:trPr>
          <w:cantSplit/>
          <w:trHeight w:val="1775"/>
        </w:trPr>
        <w:tc>
          <w:tcPr>
            <w:tcW w:w="1008" w:type="dxa"/>
            <w:textDirection w:val="btLr"/>
            <w:vAlign w:val="center"/>
          </w:tcPr>
          <w:p w14:paraId="44988092" w14:textId="381D9FD3"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674" w:type="dxa"/>
          </w:tcPr>
          <w:p w14:paraId="070F57E4" w14:textId="48CCE8B3" w:rsidR="00D14F4C" w:rsidRPr="00E96AD4" w:rsidRDefault="00E96AD4" w:rsidP="00E96AD4">
            <w:pPr>
              <w:pStyle w:val="ListParagraph"/>
              <w:numPr>
                <w:ilvl w:val="0"/>
                <w:numId w:val="8"/>
              </w:numPr>
              <w:tabs>
                <w:tab w:val="clear" w:pos="641"/>
              </w:tabs>
              <w:spacing w:after="0"/>
              <w:ind w:left="240" w:hanging="270"/>
              <w:rPr>
                <w:rFonts w:ascii="Times New Roman" w:hAnsi="Times New Roman"/>
                <w:color w:val="92D050"/>
                <w:sz w:val="24"/>
                <w:szCs w:val="24"/>
              </w:rPr>
            </w:pPr>
            <w:r w:rsidRPr="00E96AD4">
              <w:rPr>
                <w:rFonts w:ascii="Times New Roman" w:hAnsi="Times New Roman"/>
                <w:sz w:val="24"/>
                <w:szCs w:val="24"/>
              </w:rPr>
              <w:t>Elaborarea de documente economice utilizate în ingineria industrială.</w:t>
            </w:r>
          </w:p>
          <w:p w14:paraId="1E5CC96E" w14:textId="09D60E4A" w:rsidR="00246F30" w:rsidRPr="00E96AD4" w:rsidRDefault="00E96AD4" w:rsidP="00E96AD4">
            <w:pPr>
              <w:numPr>
                <w:ilvl w:val="0"/>
                <w:numId w:val="8"/>
              </w:numPr>
              <w:tabs>
                <w:tab w:val="clear" w:pos="641"/>
              </w:tabs>
              <w:spacing w:after="0" w:line="240" w:lineRule="auto"/>
              <w:ind w:left="240" w:hanging="270"/>
              <w:jc w:val="both"/>
              <w:rPr>
                <w:rFonts w:ascii="Times New Roman" w:hAnsi="Times New Roman"/>
                <w:sz w:val="24"/>
                <w:szCs w:val="24"/>
              </w:rPr>
            </w:pPr>
            <w:r w:rsidRPr="00E96AD4">
              <w:rPr>
                <w:rFonts w:ascii="Times New Roman" w:hAnsi="Times New Roman"/>
                <w:sz w:val="24"/>
                <w:szCs w:val="24"/>
              </w:rPr>
              <w:t xml:space="preserve">Conceperea, organizarea şi conducerea proceselor economice în </w:t>
            </w:r>
            <w:r w:rsidRPr="00E96AD4">
              <w:rPr>
                <w:rFonts w:ascii="Times New Roman" w:hAnsi="Times New Roman"/>
                <w:bCs/>
                <w:sz w:val="24"/>
                <w:szCs w:val="24"/>
              </w:rPr>
              <w:t xml:space="preserve">ingineria </w:t>
            </w:r>
            <w:r w:rsidRPr="00E96AD4">
              <w:rPr>
                <w:rFonts w:ascii="Times New Roman" w:hAnsi="Times New Roman"/>
                <w:sz w:val="24"/>
                <w:szCs w:val="24"/>
              </w:rPr>
              <w:t>industrială.</w:t>
            </w:r>
            <w:r w:rsidR="003F253C" w:rsidRPr="00E96AD4">
              <w:rPr>
                <w:rFonts w:ascii="Times New Roman" w:hAnsi="Times New Roman"/>
                <w:sz w:val="24"/>
                <w:szCs w:val="24"/>
              </w:rPr>
              <w:t xml:space="preserve"> </w:t>
            </w:r>
          </w:p>
          <w:p w14:paraId="0252A66F" w14:textId="7D50C08F" w:rsidR="003679B5" w:rsidRPr="00E96AD4" w:rsidRDefault="00E96AD4" w:rsidP="00E96AD4">
            <w:pPr>
              <w:numPr>
                <w:ilvl w:val="0"/>
                <w:numId w:val="8"/>
              </w:numPr>
              <w:tabs>
                <w:tab w:val="clear" w:pos="641"/>
              </w:tabs>
              <w:spacing w:after="0" w:line="240" w:lineRule="auto"/>
              <w:ind w:left="240" w:hanging="270"/>
              <w:jc w:val="both"/>
              <w:rPr>
                <w:rFonts w:ascii="Times New Roman" w:hAnsi="Times New Roman"/>
                <w:color w:val="92D050"/>
                <w:sz w:val="24"/>
                <w:szCs w:val="24"/>
              </w:rPr>
            </w:pPr>
            <w:r w:rsidRPr="00E96AD4">
              <w:rPr>
                <w:rFonts w:ascii="Times New Roman" w:hAnsi="Times New Roman"/>
                <w:sz w:val="24"/>
                <w:szCs w:val="24"/>
              </w:rPr>
              <w:t>Comunica</w:t>
            </w:r>
            <w:r>
              <w:rPr>
                <w:rFonts w:ascii="Times New Roman" w:hAnsi="Times New Roman"/>
                <w:sz w:val="24"/>
                <w:szCs w:val="24"/>
              </w:rPr>
              <w:t>rea</w:t>
            </w:r>
            <w:r w:rsidRPr="00E96AD4">
              <w:rPr>
                <w:rFonts w:ascii="Times New Roman" w:hAnsi="Times New Roman"/>
                <w:sz w:val="24"/>
                <w:szCs w:val="24"/>
              </w:rPr>
              <w:t xml:space="preserve"> </w:t>
            </w:r>
            <w:r w:rsidRPr="00E96AD4">
              <w:rPr>
                <w:rFonts w:ascii="Times New Roman" w:hAnsi="Times New Roman"/>
                <w:sz w:val="24"/>
                <w:szCs w:val="24"/>
              </w:rPr>
              <w:t>cu structurile ierarhice superioare şi cu echipa aflată în subordine.</w:t>
            </w:r>
            <w:r w:rsidR="00136B06" w:rsidRPr="00E96AD4">
              <w:rPr>
                <w:rFonts w:ascii="Times New Roman" w:hAnsi="Times New Roman"/>
                <w:sz w:val="24"/>
                <w:szCs w:val="24"/>
              </w:rPr>
              <w:t xml:space="preserve"> </w:t>
            </w:r>
          </w:p>
          <w:p w14:paraId="2E1052E5" w14:textId="042E6E2B" w:rsidR="00DF6ACB" w:rsidRPr="00E96AD4" w:rsidRDefault="00E96AD4" w:rsidP="00E96AD4">
            <w:pPr>
              <w:numPr>
                <w:ilvl w:val="0"/>
                <w:numId w:val="8"/>
              </w:numPr>
              <w:tabs>
                <w:tab w:val="clear" w:pos="641"/>
              </w:tabs>
              <w:spacing w:after="0" w:line="240" w:lineRule="auto"/>
              <w:ind w:left="240" w:hanging="270"/>
              <w:jc w:val="both"/>
              <w:rPr>
                <w:rFonts w:ascii="Times New Roman" w:hAnsi="Times New Roman"/>
                <w:sz w:val="24"/>
                <w:szCs w:val="24"/>
              </w:rPr>
            </w:pPr>
            <w:r>
              <w:rPr>
                <w:rFonts w:ascii="Times New Roman" w:hAnsi="Times New Roman"/>
                <w:sz w:val="24"/>
                <w:szCs w:val="24"/>
              </w:rPr>
              <w:t xml:space="preserve">Posibilitatea de a </w:t>
            </w:r>
            <w:r w:rsidRPr="00E96AD4">
              <w:rPr>
                <w:rFonts w:ascii="Times New Roman" w:hAnsi="Times New Roman"/>
                <w:sz w:val="24"/>
                <w:szCs w:val="24"/>
              </w:rPr>
              <w:t>funcţiona ca lider al unei echipe care poate fi formată din persoane cu specializări şi nivele de calificare diferite.</w:t>
            </w:r>
            <w:r w:rsidR="00530A49" w:rsidRPr="00E96AD4">
              <w:rPr>
                <w:rFonts w:ascii="Times New Roman" w:hAnsi="Times New Roman"/>
                <w:sz w:val="24"/>
                <w:szCs w:val="24"/>
              </w:rPr>
              <w:t xml:space="preserve"> </w:t>
            </w:r>
          </w:p>
          <w:p w14:paraId="143B53FF" w14:textId="73EEEB12" w:rsidR="00CD5D12" w:rsidRPr="00E96AD4" w:rsidRDefault="00E96AD4" w:rsidP="00E96AD4">
            <w:pPr>
              <w:numPr>
                <w:ilvl w:val="0"/>
                <w:numId w:val="8"/>
              </w:numPr>
              <w:tabs>
                <w:tab w:val="clear" w:pos="641"/>
              </w:tabs>
              <w:spacing w:after="0" w:line="240" w:lineRule="auto"/>
              <w:ind w:left="240" w:hanging="270"/>
              <w:jc w:val="both"/>
              <w:rPr>
                <w:rFonts w:ascii="Times New Roman" w:hAnsi="Times New Roman"/>
                <w:sz w:val="24"/>
                <w:szCs w:val="24"/>
              </w:rPr>
            </w:pPr>
            <w:r w:rsidRPr="00E96AD4">
              <w:rPr>
                <w:rFonts w:ascii="Times New Roman" w:hAnsi="Times New Roman"/>
                <w:sz w:val="24"/>
                <w:szCs w:val="24"/>
              </w:rPr>
              <w:t>Identifica</w:t>
            </w:r>
            <w:r>
              <w:rPr>
                <w:rFonts w:ascii="Times New Roman" w:hAnsi="Times New Roman"/>
                <w:sz w:val="24"/>
                <w:szCs w:val="24"/>
              </w:rPr>
              <w:t>rea</w:t>
            </w:r>
            <w:r w:rsidRPr="00E96AD4">
              <w:rPr>
                <w:rFonts w:ascii="Times New Roman" w:hAnsi="Times New Roman"/>
                <w:sz w:val="24"/>
                <w:szCs w:val="24"/>
              </w:rPr>
              <w:t xml:space="preserve"> </w:t>
            </w:r>
            <w:r w:rsidRPr="00E96AD4">
              <w:rPr>
                <w:rFonts w:ascii="Times New Roman" w:hAnsi="Times New Roman"/>
                <w:sz w:val="24"/>
                <w:szCs w:val="24"/>
              </w:rPr>
              <w:t>şi aplic</w:t>
            </w:r>
            <w:r w:rsidR="000C5C96">
              <w:rPr>
                <w:rFonts w:ascii="Times New Roman" w:hAnsi="Times New Roman"/>
                <w:sz w:val="24"/>
                <w:szCs w:val="24"/>
              </w:rPr>
              <w:t>a</w:t>
            </w:r>
            <w:r>
              <w:rPr>
                <w:rFonts w:ascii="Times New Roman" w:hAnsi="Times New Roman"/>
                <w:sz w:val="24"/>
                <w:szCs w:val="24"/>
              </w:rPr>
              <w:t>re</w:t>
            </w:r>
            <w:r w:rsidRPr="00E96AD4">
              <w:rPr>
                <w:rFonts w:ascii="Times New Roman" w:hAnsi="Times New Roman"/>
                <w:sz w:val="24"/>
                <w:szCs w:val="24"/>
              </w:rPr>
              <w:t>a cel</w:t>
            </w:r>
            <w:r>
              <w:rPr>
                <w:rFonts w:ascii="Times New Roman" w:hAnsi="Times New Roman"/>
                <w:sz w:val="24"/>
                <w:szCs w:val="24"/>
              </w:rPr>
              <w:t>or</w:t>
            </w:r>
            <w:r w:rsidRPr="00E96AD4">
              <w:rPr>
                <w:rFonts w:ascii="Times New Roman" w:hAnsi="Times New Roman"/>
                <w:sz w:val="24"/>
                <w:szCs w:val="24"/>
              </w:rPr>
              <w:t xml:space="preserve"> mai potrivite şi relevante strategii de management a echipei aflate în subordine.</w:t>
            </w:r>
          </w:p>
          <w:p w14:paraId="25DCC615" w14:textId="586FF47C" w:rsidR="00CD5D12" w:rsidRPr="00E96AD4" w:rsidRDefault="00E96AD4" w:rsidP="00E96AD4">
            <w:pPr>
              <w:numPr>
                <w:ilvl w:val="0"/>
                <w:numId w:val="8"/>
              </w:numPr>
              <w:tabs>
                <w:tab w:val="clear" w:pos="641"/>
              </w:tabs>
              <w:spacing w:after="0" w:line="240" w:lineRule="auto"/>
              <w:ind w:left="240" w:hanging="270"/>
              <w:jc w:val="both"/>
              <w:rPr>
                <w:rFonts w:ascii="Times New Roman" w:hAnsi="Times New Roman"/>
                <w:color w:val="92D050"/>
                <w:sz w:val="24"/>
                <w:szCs w:val="24"/>
              </w:rPr>
            </w:pPr>
            <w:r w:rsidRPr="00E96AD4">
              <w:rPr>
                <w:rFonts w:ascii="Times New Roman" w:hAnsi="Times New Roman"/>
                <w:sz w:val="24"/>
                <w:szCs w:val="24"/>
              </w:rPr>
              <w:t>Lua</w:t>
            </w:r>
            <w:r>
              <w:rPr>
                <w:rFonts w:ascii="Times New Roman" w:hAnsi="Times New Roman"/>
                <w:sz w:val="24"/>
                <w:szCs w:val="24"/>
              </w:rPr>
              <w:t>rea</w:t>
            </w:r>
            <w:r w:rsidRPr="00E96AD4">
              <w:rPr>
                <w:rFonts w:ascii="Times New Roman" w:hAnsi="Times New Roman"/>
                <w:sz w:val="24"/>
                <w:szCs w:val="24"/>
              </w:rPr>
              <w:t xml:space="preserve"> </w:t>
            </w:r>
            <w:r w:rsidRPr="00E96AD4">
              <w:rPr>
                <w:rFonts w:ascii="Times New Roman" w:hAnsi="Times New Roman"/>
                <w:sz w:val="24"/>
                <w:szCs w:val="24"/>
              </w:rPr>
              <w:t>decizii</w:t>
            </w:r>
            <w:r>
              <w:rPr>
                <w:rFonts w:ascii="Times New Roman" w:hAnsi="Times New Roman"/>
                <w:sz w:val="24"/>
                <w:szCs w:val="24"/>
              </w:rPr>
              <w:t>lor</w:t>
            </w:r>
            <w:r w:rsidRPr="00E96AD4">
              <w:rPr>
                <w:rFonts w:ascii="Times New Roman" w:hAnsi="Times New Roman"/>
                <w:sz w:val="24"/>
                <w:szCs w:val="24"/>
              </w:rPr>
              <w:t xml:space="preserve"> în vederea rezolvării problemelor curente sau imprevizibile, care apar în procesele din ingineria industrială.</w:t>
            </w:r>
            <w:r w:rsidR="002F0971" w:rsidRPr="00E96AD4">
              <w:rPr>
                <w:rFonts w:ascii="Times New Roman" w:hAnsi="Times New Roman"/>
                <w:sz w:val="24"/>
                <w:szCs w:val="24"/>
              </w:rPr>
              <w:t xml:space="preserve"> </w:t>
            </w:r>
          </w:p>
          <w:p w14:paraId="2E4EE71E" w14:textId="059DBDB0" w:rsidR="00A22F09" w:rsidRPr="00E96AD4" w:rsidRDefault="00E96AD4" w:rsidP="00E96AD4">
            <w:pPr>
              <w:pStyle w:val="Style1"/>
              <w:numPr>
                <w:ilvl w:val="0"/>
                <w:numId w:val="8"/>
              </w:numPr>
              <w:tabs>
                <w:tab w:val="clear" w:pos="641"/>
              </w:tabs>
              <w:ind w:left="240" w:hanging="270"/>
              <w:rPr>
                <w:rFonts w:ascii="Times New Roman" w:hAnsi="Times New Roman"/>
                <w:color w:val="92D050"/>
                <w:szCs w:val="24"/>
                <w:lang w:val="ro-RO"/>
              </w:rPr>
            </w:pPr>
            <w:r w:rsidRPr="00E96AD4">
              <w:rPr>
                <w:rFonts w:ascii="Times New Roman" w:hAnsi="Times New Roman"/>
                <w:szCs w:val="24"/>
                <w:lang w:val="ro-RO"/>
              </w:rPr>
              <w:t>Asigura</w:t>
            </w:r>
            <w:r>
              <w:rPr>
                <w:rFonts w:ascii="Times New Roman" w:hAnsi="Times New Roman"/>
                <w:szCs w:val="24"/>
                <w:lang w:val="ro-RO"/>
              </w:rPr>
              <w:t>rea</w:t>
            </w:r>
            <w:r w:rsidRPr="00E96AD4">
              <w:rPr>
                <w:rFonts w:ascii="Times New Roman" w:hAnsi="Times New Roman"/>
                <w:szCs w:val="24"/>
                <w:lang w:val="ro-RO"/>
              </w:rPr>
              <w:t xml:space="preserve"> </w:t>
            </w:r>
            <w:r w:rsidRPr="00E96AD4">
              <w:rPr>
                <w:rFonts w:ascii="Times New Roman" w:hAnsi="Times New Roman"/>
                <w:szCs w:val="24"/>
                <w:lang w:val="ro-RO"/>
              </w:rPr>
              <w:t>managementul</w:t>
            </w:r>
            <w:r>
              <w:rPr>
                <w:rFonts w:ascii="Times New Roman" w:hAnsi="Times New Roman"/>
                <w:szCs w:val="24"/>
                <w:lang w:val="ro-RO"/>
              </w:rPr>
              <w:t>ui</w:t>
            </w:r>
            <w:r w:rsidRPr="00E96AD4">
              <w:rPr>
                <w:rFonts w:ascii="Times New Roman" w:hAnsi="Times New Roman"/>
                <w:szCs w:val="24"/>
                <w:lang w:val="ro-RO"/>
              </w:rPr>
              <w:t xml:space="preserve"> proiectelor din domeniul </w:t>
            </w:r>
            <w:r w:rsidRPr="00E96AD4">
              <w:rPr>
                <w:rFonts w:ascii="Times New Roman" w:hAnsi="Times New Roman"/>
                <w:bCs/>
                <w:szCs w:val="24"/>
                <w:lang w:val="ro-RO"/>
              </w:rPr>
              <w:t>ingineri</w:t>
            </w:r>
            <w:r>
              <w:rPr>
                <w:rFonts w:ascii="Times New Roman" w:hAnsi="Times New Roman"/>
                <w:bCs/>
                <w:szCs w:val="24"/>
                <w:lang w:val="ro-RO"/>
              </w:rPr>
              <w:t>ei</w:t>
            </w:r>
            <w:r w:rsidRPr="00E96AD4">
              <w:rPr>
                <w:rFonts w:ascii="Times New Roman" w:hAnsi="Times New Roman"/>
                <w:bCs/>
                <w:szCs w:val="24"/>
                <w:lang w:val="ro-RO"/>
              </w:rPr>
              <w:t xml:space="preserve"> </w:t>
            </w:r>
            <w:r w:rsidRPr="00E96AD4">
              <w:rPr>
                <w:rFonts w:ascii="Times New Roman" w:hAnsi="Times New Roman"/>
                <w:szCs w:val="24"/>
                <w:lang w:val="ro-RO"/>
              </w:rPr>
              <w:t>industrial</w:t>
            </w:r>
            <w:r>
              <w:rPr>
                <w:rFonts w:ascii="Times New Roman" w:hAnsi="Times New Roman"/>
                <w:szCs w:val="24"/>
                <w:lang w:val="ro-RO"/>
              </w:rPr>
              <w:t>e</w:t>
            </w:r>
            <w:r w:rsidRPr="00E96AD4">
              <w:rPr>
                <w:rFonts w:ascii="Times New Roman" w:hAnsi="Times New Roman"/>
                <w:szCs w:val="24"/>
                <w:lang w:val="ro-RO"/>
              </w:rPr>
              <w:t>.</w:t>
            </w:r>
            <w:r w:rsidR="00D455BF" w:rsidRPr="00E96AD4">
              <w:rPr>
                <w:rFonts w:ascii="Times New Roman" w:hAnsi="Times New Roman"/>
                <w:szCs w:val="24"/>
                <w:lang w:val="ro-RO"/>
              </w:rPr>
              <w:t xml:space="preserve"> </w:t>
            </w:r>
          </w:p>
          <w:p w14:paraId="29893D81" w14:textId="427DCF3B" w:rsidR="00241E04" w:rsidRPr="00E96AD4" w:rsidRDefault="00E96AD4" w:rsidP="00E96AD4">
            <w:pPr>
              <w:pStyle w:val="Style1"/>
              <w:numPr>
                <w:ilvl w:val="0"/>
                <w:numId w:val="8"/>
              </w:numPr>
              <w:tabs>
                <w:tab w:val="clear" w:pos="641"/>
              </w:tabs>
              <w:ind w:left="240" w:hanging="270"/>
              <w:rPr>
                <w:rFonts w:ascii="Times New Roman" w:hAnsi="Times New Roman"/>
                <w:lang w:val="ro-RO"/>
              </w:rPr>
            </w:pPr>
            <w:r w:rsidRPr="00E96AD4">
              <w:rPr>
                <w:rFonts w:ascii="Times New Roman" w:hAnsi="Times New Roman"/>
                <w:szCs w:val="24"/>
                <w:lang w:val="ro-RO"/>
              </w:rPr>
              <w:t>Angaja</w:t>
            </w:r>
            <w:r>
              <w:rPr>
                <w:rFonts w:ascii="Times New Roman" w:hAnsi="Times New Roman"/>
                <w:szCs w:val="24"/>
                <w:lang w:val="ro-RO"/>
              </w:rPr>
              <w:t>rea</w:t>
            </w:r>
            <w:r w:rsidRPr="00E96AD4">
              <w:rPr>
                <w:rFonts w:ascii="Times New Roman" w:hAnsi="Times New Roman"/>
                <w:szCs w:val="24"/>
                <w:lang w:val="ro-RO"/>
              </w:rPr>
              <w:t xml:space="preserve"> </w:t>
            </w:r>
            <w:r w:rsidRPr="00E96AD4">
              <w:rPr>
                <w:rFonts w:ascii="Times New Roman" w:hAnsi="Times New Roman"/>
                <w:szCs w:val="24"/>
                <w:lang w:val="ro-RO"/>
              </w:rPr>
              <w:t>independent</w:t>
            </w:r>
            <w:r>
              <w:rPr>
                <w:rFonts w:ascii="Times New Roman" w:hAnsi="Times New Roman"/>
                <w:szCs w:val="24"/>
                <w:lang w:val="ro-RO"/>
              </w:rPr>
              <w:t>ă</w:t>
            </w:r>
            <w:r w:rsidRPr="00E96AD4">
              <w:rPr>
                <w:rFonts w:ascii="Times New Roman" w:hAnsi="Times New Roman"/>
                <w:szCs w:val="24"/>
                <w:lang w:val="ro-RO"/>
              </w:rPr>
              <w:t xml:space="preserve"> în procesul de învăţare pe tot parcursul vieţii.</w:t>
            </w:r>
            <w:r w:rsidR="00D455BF" w:rsidRPr="00E96AD4">
              <w:rPr>
                <w:rFonts w:ascii="Times New Roman" w:hAnsi="Times New Roman"/>
                <w:lang w:val="ro-RO"/>
              </w:rPr>
              <w:t xml:space="preserve"> </w:t>
            </w:r>
          </w:p>
        </w:tc>
      </w:tr>
      <w:tr w:rsidR="002A2A27" w:rsidRPr="0007194F" w14:paraId="22C94215" w14:textId="77777777" w:rsidTr="5B232E0B">
        <w:trPr>
          <w:cantSplit/>
          <w:trHeight w:val="2329"/>
        </w:trPr>
        <w:tc>
          <w:tcPr>
            <w:tcW w:w="1008" w:type="dxa"/>
            <w:textDirection w:val="btLr"/>
            <w:vAlign w:val="center"/>
          </w:tcPr>
          <w:p w14:paraId="6A44056B" w14:textId="404AFE57"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14:paraId="52D893B8" w14:textId="4FD11F97" w:rsidR="002A2A27" w:rsidRPr="00E96AD4" w:rsidRDefault="00994E0F" w:rsidP="000C5C96">
            <w:pPr>
              <w:numPr>
                <w:ilvl w:val="0"/>
                <w:numId w:val="8"/>
              </w:numPr>
              <w:tabs>
                <w:tab w:val="clear" w:pos="641"/>
              </w:tabs>
              <w:spacing w:after="0" w:line="240" w:lineRule="auto"/>
              <w:ind w:left="240" w:hanging="270"/>
              <w:rPr>
                <w:rFonts w:ascii="Times New Roman" w:hAnsi="Times New Roman"/>
                <w:sz w:val="24"/>
                <w:szCs w:val="24"/>
              </w:rPr>
            </w:pPr>
            <w:r w:rsidRPr="00E96AD4">
              <w:rPr>
                <w:rFonts w:ascii="Times New Roman" w:hAnsi="Times New Roman"/>
                <w:sz w:val="24"/>
                <w:szCs w:val="24"/>
              </w:rPr>
              <w:t xml:space="preserve">Selectează surse bibliografice potrivite </w:t>
            </w:r>
            <w:r w:rsidR="001B1709" w:rsidRPr="00E96AD4">
              <w:rPr>
                <w:rFonts w:ascii="Times New Roman" w:hAnsi="Times New Roman"/>
                <w:sz w:val="24"/>
                <w:szCs w:val="24"/>
              </w:rPr>
              <w:t>ș</w:t>
            </w:r>
            <w:r w:rsidRPr="00E96AD4">
              <w:rPr>
                <w:rFonts w:ascii="Times New Roman" w:hAnsi="Times New Roman"/>
                <w:sz w:val="24"/>
                <w:szCs w:val="24"/>
              </w:rPr>
              <w:t>i le analizează</w:t>
            </w:r>
            <w:r w:rsidR="00D455BF" w:rsidRPr="00E96AD4">
              <w:rPr>
                <w:rFonts w:ascii="Times New Roman" w:hAnsi="Times New Roman"/>
                <w:sz w:val="24"/>
                <w:szCs w:val="24"/>
              </w:rPr>
              <w:t xml:space="preserve">. </w:t>
            </w:r>
          </w:p>
          <w:p w14:paraId="4D549AD6" w14:textId="77777777" w:rsidR="00924336" w:rsidRPr="00E96AD4" w:rsidRDefault="00CD05ED" w:rsidP="000C5C96">
            <w:pPr>
              <w:numPr>
                <w:ilvl w:val="0"/>
                <w:numId w:val="8"/>
              </w:numPr>
              <w:tabs>
                <w:tab w:val="clear" w:pos="641"/>
              </w:tabs>
              <w:spacing w:after="0" w:line="240" w:lineRule="auto"/>
              <w:ind w:left="240" w:hanging="270"/>
              <w:jc w:val="both"/>
              <w:rPr>
                <w:rFonts w:ascii="Times New Roman" w:hAnsi="Times New Roman"/>
                <w:sz w:val="24"/>
                <w:szCs w:val="24"/>
              </w:rPr>
            </w:pPr>
            <w:r w:rsidRPr="00E96AD4">
              <w:rPr>
                <w:rFonts w:ascii="Times New Roman" w:hAnsi="Times New Roman"/>
                <w:sz w:val="24"/>
                <w:szCs w:val="24"/>
              </w:rPr>
              <w:t>Respectă principiile de etică academică, citând corect sursele bibliografice utilizate</w:t>
            </w:r>
            <w:r w:rsidR="00E20BD3" w:rsidRPr="00E96AD4">
              <w:rPr>
                <w:rFonts w:ascii="Times New Roman" w:hAnsi="Times New Roman"/>
                <w:sz w:val="24"/>
                <w:szCs w:val="24"/>
              </w:rPr>
              <w:t>.</w:t>
            </w:r>
          </w:p>
          <w:p w14:paraId="3C574C64" w14:textId="78ACBB0A" w:rsidR="00E91F96" w:rsidRPr="00E96AD4" w:rsidRDefault="00E91F96" w:rsidP="000C5C96">
            <w:pPr>
              <w:numPr>
                <w:ilvl w:val="0"/>
                <w:numId w:val="8"/>
              </w:numPr>
              <w:tabs>
                <w:tab w:val="clear" w:pos="641"/>
              </w:tabs>
              <w:spacing w:after="0" w:line="240" w:lineRule="auto"/>
              <w:ind w:left="240" w:hanging="270"/>
              <w:jc w:val="both"/>
              <w:rPr>
                <w:rFonts w:ascii="Times New Roman" w:hAnsi="Times New Roman"/>
                <w:sz w:val="24"/>
                <w:szCs w:val="24"/>
              </w:rPr>
            </w:pPr>
            <w:r w:rsidRPr="00E96AD4">
              <w:rPr>
                <w:rFonts w:ascii="Times New Roman" w:hAnsi="Times New Roman"/>
                <w:sz w:val="24"/>
                <w:szCs w:val="24"/>
              </w:rPr>
              <w:t>Demonstrează receptivitate pentru contexte noi de învățare</w:t>
            </w:r>
            <w:r w:rsidR="00E20BD3" w:rsidRPr="00E96AD4">
              <w:rPr>
                <w:rFonts w:ascii="Times New Roman" w:hAnsi="Times New Roman"/>
                <w:sz w:val="24"/>
                <w:szCs w:val="24"/>
              </w:rPr>
              <w:t>.</w:t>
            </w:r>
            <w:r w:rsidR="00287260" w:rsidRPr="00E96AD4">
              <w:rPr>
                <w:rFonts w:ascii="Times New Roman" w:hAnsi="Times New Roman"/>
                <w:sz w:val="24"/>
                <w:szCs w:val="24"/>
              </w:rPr>
              <w:t xml:space="preserve"> </w:t>
            </w:r>
          </w:p>
          <w:p w14:paraId="03434323" w14:textId="7BED246C" w:rsidR="00E91F96" w:rsidRPr="00E96AD4" w:rsidRDefault="00E91F96" w:rsidP="000C5C96">
            <w:pPr>
              <w:numPr>
                <w:ilvl w:val="0"/>
                <w:numId w:val="8"/>
              </w:numPr>
              <w:tabs>
                <w:tab w:val="clear" w:pos="641"/>
              </w:tabs>
              <w:spacing w:after="0" w:line="240" w:lineRule="auto"/>
              <w:ind w:left="240" w:hanging="270"/>
              <w:jc w:val="both"/>
              <w:rPr>
                <w:rFonts w:ascii="Times New Roman" w:hAnsi="Times New Roman"/>
                <w:color w:val="92D050"/>
                <w:sz w:val="24"/>
                <w:szCs w:val="24"/>
              </w:rPr>
            </w:pPr>
            <w:r w:rsidRPr="00E96AD4">
              <w:rPr>
                <w:rFonts w:ascii="Times New Roman" w:hAnsi="Times New Roman"/>
                <w:sz w:val="24"/>
                <w:szCs w:val="24"/>
              </w:rPr>
              <w:t>Manifestă colaborare cu ceilalți colegi și cadre didactice în desfășurarea activităților didactice</w:t>
            </w:r>
            <w:r w:rsidR="00287260" w:rsidRPr="00E96AD4">
              <w:rPr>
                <w:rFonts w:ascii="Times New Roman" w:hAnsi="Times New Roman"/>
                <w:sz w:val="24"/>
                <w:szCs w:val="24"/>
              </w:rPr>
              <w:t>.</w:t>
            </w:r>
          </w:p>
          <w:p w14:paraId="47D99CCF" w14:textId="78E41DAD" w:rsidR="00E91F96" w:rsidRPr="00E96AD4" w:rsidRDefault="00E91F96" w:rsidP="000C5C96">
            <w:pPr>
              <w:numPr>
                <w:ilvl w:val="0"/>
                <w:numId w:val="8"/>
              </w:numPr>
              <w:tabs>
                <w:tab w:val="clear" w:pos="641"/>
              </w:tabs>
              <w:spacing w:after="0" w:line="240" w:lineRule="auto"/>
              <w:ind w:left="240" w:hanging="270"/>
              <w:jc w:val="both"/>
              <w:rPr>
                <w:rFonts w:ascii="Times New Roman" w:hAnsi="Times New Roman"/>
                <w:sz w:val="24"/>
                <w:szCs w:val="24"/>
              </w:rPr>
            </w:pPr>
            <w:r w:rsidRPr="00E96AD4">
              <w:rPr>
                <w:rFonts w:ascii="Times New Roman" w:hAnsi="Times New Roman"/>
                <w:sz w:val="24"/>
                <w:szCs w:val="24"/>
              </w:rPr>
              <w:t>Demonstrează autonomie în organizarea situației/contextului de învățare sau a situației problemă de rezolvat</w:t>
            </w:r>
            <w:r w:rsidR="003B7974" w:rsidRPr="00E96AD4">
              <w:rPr>
                <w:rFonts w:ascii="Times New Roman" w:hAnsi="Times New Roman"/>
                <w:sz w:val="24"/>
                <w:szCs w:val="24"/>
              </w:rPr>
              <w:t>.</w:t>
            </w:r>
          </w:p>
          <w:p w14:paraId="1C04090D" w14:textId="6341E6E8" w:rsidR="009A64D0" w:rsidRPr="00E96AD4" w:rsidRDefault="009A64D0" w:rsidP="000C5C96">
            <w:pPr>
              <w:numPr>
                <w:ilvl w:val="0"/>
                <w:numId w:val="8"/>
              </w:numPr>
              <w:tabs>
                <w:tab w:val="clear" w:pos="641"/>
              </w:tabs>
              <w:spacing w:after="0" w:line="240" w:lineRule="auto"/>
              <w:ind w:left="240" w:hanging="270"/>
              <w:jc w:val="both"/>
              <w:rPr>
                <w:rFonts w:ascii="Times New Roman" w:hAnsi="Times New Roman"/>
                <w:color w:val="92D050"/>
                <w:sz w:val="24"/>
                <w:szCs w:val="24"/>
              </w:rPr>
            </w:pPr>
            <w:r w:rsidRPr="00E96AD4">
              <w:rPr>
                <w:rFonts w:ascii="Times New Roman" w:hAnsi="Times New Roman"/>
                <w:sz w:val="24"/>
                <w:szCs w:val="24"/>
              </w:rPr>
              <w:t>Manifestă responsabilitate socială prin implicarea activă în viața socială studențească/implicare în evenimentele din comunitatea academică</w:t>
            </w:r>
            <w:r w:rsidR="003B7974" w:rsidRPr="00E96AD4">
              <w:rPr>
                <w:rFonts w:ascii="Times New Roman" w:hAnsi="Times New Roman"/>
                <w:sz w:val="24"/>
                <w:szCs w:val="24"/>
              </w:rPr>
              <w:t xml:space="preserve">. </w:t>
            </w:r>
          </w:p>
          <w:p w14:paraId="59AAAD8B" w14:textId="3E06DFCB" w:rsidR="009A64D0" w:rsidRPr="00E96AD4" w:rsidRDefault="009A64D0" w:rsidP="000C5C96">
            <w:pPr>
              <w:numPr>
                <w:ilvl w:val="0"/>
                <w:numId w:val="8"/>
              </w:numPr>
              <w:tabs>
                <w:tab w:val="clear" w:pos="641"/>
              </w:tabs>
              <w:spacing w:after="0" w:line="240" w:lineRule="auto"/>
              <w:ind w:left="240" w:hanging="270"/>
              <w:jc w:val="both"/>
              <w:rPr>
                <w:rFonts w:ascii="Times New Roman" w:hAnsi="Times New Roman"/>
                <w:sz w:val="24"/>
                <w:szCs w:val="24"/>
              </w:rPr>
            </w:pPr>
            <w:r w:rsidRPr="00E96AD4">
              <w:rPr>
                <w:rFonts w:ascii="Times New Roman" w:hAnsi="Times New Roman"/>
                <w:sz w:val="24"/>
                <w:szCs w:val="24"/>
              </w:rPr>
              <w:t>Promovează/contribuie prin soluții noi, aferente domeniului de specialitate pentru a îmbunătăți calitatea vieții sociale</w:t>
            </w:r>
            <w:r w:rsidR="00E20BD3" w:rsidRPr="00E96AD4">
              <w:rPr>
                <w:rFonts w:ascii="Times New Roman" w:hAnsi="Times New Roman"/>
                <w:sz w:val="24"/>
                <w:szCs w:val="24"/>
              </w:rPr>
              <w:t>.</w:t>
            </w:r>
            <w:r w:rsidR="006577CD" w:rsidRPr="00E96AD4">
              <w:t xml:space="preserve"> </w:t>
            </w:r>
          </w:p>
          <w:p w14:paraId="6FEB1282" w14:textId="6450C658" w:rsidR="00294A50" w:rsidRPr="00E96AD4" w:rsidRDefault="00294A50" w:rsidP="000C5C96">
            <w:pPr>
              <w:numPr>
                <w:ilvl w:val="0"/>
                <w:numId w:val="8"/>
              </w:numPr>
              <w:tabs>
                <w:tab w:val="clear" w:pos="641"/>
              </w:tabs>
              <w:spacing w:after="0" w:line="240" w:lineRule="auto"/>
              <w:ind w:left="240" w:hanging="270"/>
              <w:jc w:val="both"/>
              <w:rPr>
                <w:rFonts w:ascii="Times New Roman" w:hAnsi="Times New Roman"/>
                <w:sz w:val="24"/>
                <w:szCs w:val="24"/>
              </w:rPr>
            </w:pPr>
            <w:r w:rsidRPr="00E96AD4">
              <w:rPr>
                <w:rFonts w:ascii="Times New Roman" w:hAnsi="Times New Roman"/>
                <w:sz w:val="24"/>
                <w:szCs w:val="24"/>
              </w:rPr>
              <w:t xml:space="preserve">Conștientizează valoarea contribuției sale în domeniul ingineriei la identificarea de soluții </w:t>
            </w:r>
            <w:r w:rsidR="000E4FBF" w:rsidRPr="00E96AD4">
              <w:rPr>
                <w:rFonts w:ascii="Times New Roman" w:hAnsi="Times New Roman"/>
                <w:sz w:val="24"/>
                <w:szCs w:val="24"/>
              </w:rPr>
              <w:t xml:space="preserve">viabile/sustenabile </w:t>
            </w:r>
            <w:r w:rsidRPr="00E96AD4">
              <w:rPr>
                <w:rFonts w:ascii="Times New Roman" w:hAnsi="Times New Roman"/>
                <w:sz w:val="24"/>
                <w:szCs w:val="24"/>
              </w:rPr>
              <w:t>care să rezolve probleme din viața socială și economică</w:t>
            </w:r>
            <w:r w:rsidR="00E20BD3" w:rsidRPr="00E96AD4">
              <w:rPr>
                <w:rFonts w:ascii="Times New Roman" w:hAnsi="Times New Roman"/>
                <w:sz w:val="24"/>
                <w:szCs w:val="24"/>
              </w:rPr>
              <w:t>.</w:t>
            </w:r>
            <w:r w:rsidR="006577CD" w:rsidRPr="00E96AD4">
              <w:rPr>
                <w:rFonts w:ascii="Times New Roman" w:hAnsi="Times New Roman"/>
                <w:sz w:val="24"/>
                <w:szCs w:val="24"/>
              </w:rPr>
              <w:t xml:space="preserve"> </w:t>
            </w:r>
          </w:p>
          <w:p w14:paraId="59A2C645" w14:textId="74A8E042" w:rsidR="00D87395" w:rsidRPr="00E96AD4" w:rsidRDefault="00D87395" w:rsidP="000C5C96">
            <w:pPr>
              <w:numPr>
                <w:ilvl w:val="0"/>
                <w:numId w:val="8"/>
              </w:numPr>
              <w:tabs>
                <w:tab w:val="clear" w:pos="641"/>
              </w:tabs>
              <w:spacing w:after="0" w:line="240" w:lineRule="auto"/>
              <w:ind w:left="240" w:hanging="270"/>
              <w:jc w:val="both"/>
              <w:rPr>
                <w:rFonts w:ascii="Times New Roman" w:hAnsi="Times New Roman"/>
                <w:color w:val="92D050"/>
                <w:sz w:val="24"/>
                <w:szCs w:val="24"/>
              </w:rPr>
            </w:pPr>
            <w:r w:rsidRPr="00E96AD4">
              <w:rPr>
                <w:rFonts w:ascii="Times New Roman" w:hAnsi="Times New Roman"/>
                <w:sz w:val="24"/>
                <w:szCs w:val="24"/>
              </w:rPr>
              <w:t>Aplică principii de etică/deontologie profesională în analiza impactului tehnologic al soluțiilor propuse în domeniul de specialitate asupra mediului înconjurător</w:t>
            </w:r>
            <w:r w:rsidR="00E20BD3" w:rsidRPr="00E96AD4">
              <w:rPr>
                <w:rFonts w:ascii="Times New Roman" w:hAnsi="Times New Roman"/>
                <w:sz w:val="24"/>
                <w:szCs w:val="24"/>
              </w:rPr>
              <w:t>.</w:t>
            </w:r>
          </w:p>
          <w:p w14:paraId="2A85FC5D" w14:textId="3F81DB75" w:rsidR="009A64D0" w:rsidRPr="00E96AD4" w:rsidRDefault="007927E2" w:rsidP="000C5C96">
            <w:pPr>
              <w:pStyle w:val="ListParagraph"/>
              <w:widowControl w:val="0"/>
              <w:numPr>
                <w:ilvl w:val="0"/>
                <w:numId w:val="8"/>
              </w:numPr>
              <w:tabs>
                <w:tab w:val="clear" w:pos="641"/>
              </w:tabs>
              <w:autoSpaceDE w:val="0"/>
              <w:autoSpaceDN w:val="0"/>
              <w:adjustRightInd w:val="0"/>
              <w:snapToGrid w:val="0"/>
              <w:spacing w:after="0" w:line="240" w:lineRule="auto"/>
              <w:ind w:left="240" w:hanging="270"/>
              <w:rPr>
                <w:rFonts w:ascii="Times New Roman" w:hAnsi="Times New Roman"/>
                <w:color w:val="000000" w:themeColor="text1"/>
                <w:sz w:val="24"/>
                <w:szCs w:val="24"/>
              </w:rPr>
            </w:pPr>
            <w:r w:rsidRPr="00E96AD4">
              <w:rPr>
                <w:rFonts w:ascii="Times New Roman" w:hAnsi="Times New Roman"/>
                <w:color w:val="000000" w:themeColor="text1"/>
                <w:sz w:val="24"/>
                <w:szCs w:val="24"/>
              </w:rPr>
              <w:t>Analizează și interpretează</w:t>
            </w:r>
            <w:r w:rsidR="003B55E2" w:rsidRPr="00E96AD4">
              <w:rPr>
                <w:rFonts w:ascii="Times New Roman" w:hAnsi="Times New Roman"/>
                <w:color w:val="000000" w:themeColor="text1"/>
                <w:sz w:val="24"/>
                <w:szCs w:val="24"/>
              </w:rPr>
              <w:t xml:space="preserve"> oportunități de afaceri</w:t>
            </w:r>
            <w:r w:rsidR="00E91F96" w:rsidRPr="00E96AD4">
              <w:rPr>
                <w:rFonts w:ascii="Times New Roman" w:hAnsi="Times New Roman"/>
                <w:color w:val="000000" w:themeColor="text1"/>
                <w:sz w:val="24"/>
                <w:szCs w:val="24"/>
              </w:rPr>
              <w:t>/de dezvoltare antreprenorială în domeniul de specialitate</w:t>
            </w:r>
            <w:r w:rsidR="00E20BD3" w:rsidRPr="00E96AD4">
              <w:rPr>
                <w:rFonts w:ascii="Times New Roman" w:hAnsi="Times New Roman"/>
                <w:color w:val="000000" w:themeColor="text1"/>
                <w:sz w:val="24"/>
                <w:szCs w:val="24"/>
              </w:rPr>
              <w:t>.</w:t>
            </w:r>
            <w:r w:rsidR="006577CD" w:rsidRPr="00E96AD4">
              <w:rPr>
                <w:rFonts w:ascii="Times New Roman" w:hAnsi="Times New Roman"/>
                <w:color w:val="000000" w:themeColor="text1"/>
                <w:sz w:val="24"/>
                <w:szCs w:val="24"/>
              </w:rPr>
              <w:t xml:space="preserve"> </w:t>
            </w:r>
          </w:p>
          <w:p w14:paraId="4E90C458" w14:textId="2F391070" w:rsidR="00EF4811" w:rsidRPr="00960D81" w:rsidRDefault="00B97DD5" w:rsidP="000C5C96">
            <w:pPr>
              <w:pStyle w:val="ListParagraph"/>
              <w:widowControl w:val="0"/>
              <w:numPr>
                <w:ilvl w:val="0"/>
                <w:numId w:val="8"/>
              </w:numPr>
              <w:tabs>
                <w:tab w:val="clear" w:pos="641"/>
              </w:tabs>
              <w:autoSpaceDE w:val="0"/>
              <w:autoSpaceDN w:val="0"/>
              <w:adjustRightInd w:val="0"/>
              <w:snapToGrid w:val="0"/>
              <w:spacing w:after="0" w:line="240" w:lineRule="auto"/>
              <w:ind w:left="240" w:hanging="270"/>
              <w:rPr>
                <w:rFonts w:ascii="Times New Roman" w:hAnsi="Times New Roman"/>
                <w:color w:val="000000" w:themeColor="text1"/>
                <w:sz w:val="24"/>
                <w:szCs w:val="24"/>
              </w:rPr>
            </w:pPr>
            <w:r w:rsidRPr="00E96AD4">
              <w:rPr>
                <w:rFonts w:ascii="Times New Roman" w:eastAsia="Calibri" w:hAnsi="Times New Roman"/>
                <w:color w:val="000000" w:themeColor="text1"/>
                <w:sz w:val="24"/>
                <w:szCs w:val="24"/>
              </w:rPr>
              <w:t>Demon</w:t>
            </w:r>
            <w:r w:rsidR="00E20BD3" w:rsidRPr="00E96AD4">
              <w:rPr>
                <w:rFonts w:ascii="Times New Roman" w:eastAsia="Calibri" w:hAnsi="Times New Roman"/>
                <w:color w:val="000000" w:themeColor="text1"/>
                <w:sz w:val="24"/>
                <w:szCs w:val="24"/>
              </w:rPr>
              <w:t>s</w:t>
            </w:r>
            <w:r w:rsidRPr="00E96AD4">
              <w:rPr>
                <w:rFonts w:ascii="Times New Roman" w:eastAsia="Calibri" w:hAnsi="Times New Roman"/>
                <w:color w:val="000000" w:themeColor="text1"/>
                <w:sz w:val="24"/>
                <w:szCs w:val="24"/>
              </w:rPr>
              <w:t>trează</w:t>
            </w:r>
            <w:r w:rsidR="003B55E2" w:rsidRPr="00E96AD4">
              <w:rPr>
                <w:rFonts w:ascii="Times New Roman" w:eastAsia="Calibri" w:hAnsi="Times New Roman"/>
                <w:color w:val="000000" w:themeColor="text1"/>
                <w:sz w:val="24"/>
                <w:szCs w:val="24"/>
              </w:rPr>
              <w:t xml:space="preserve"> </w:t>
            </w:r>
            <w:r w:rsidR="003B55E2" w:rsidRPr="00E96AD4">
              <w:rPr>
                <w:rFonts w:ascii="Times New Roman" w:hAnsi="Times New Roman"/>
                <w:color w:val="000000" w:themeColor="text1"/>
                <w:sz w:val="24"/>
                <w:szCs w:val="24"/>
              </w:rPr>
              <w:t>abilităț</w:t>
            </w:r>
            <w:r w:rsidR="003B55E2" w:rsidRPr="00E96AD4">
              <w:rPr>
                <w:rFonts w:ascii="Times New Roman" w:eastAsia="Calibri" w:hAnsi="Times New Roman"/>
                <w:color w:val="000000" w:themeColor="text1"/>
                <w:sz w:val="24"/>
                <w:szCs w:val="24"/>
              </w:rPr>
              <w:t>i de management</w:t>
            </w:r>
            <w:r w:rsidR="003B55E2" w:rsidRPr="00960D81">
              <w:rPr>
                <w:rFonts w:ascii="Times New Roman" w:eastAsia="Calibri" w:hAnsi="Times New Roman"/>
                <w:color w:val="000000" w:themeColor="text1"/>
                <w:sz w:val="24"/>
                <w:szCs w:val="24"/>
              </w:rPr>
              <w:t xml:space="preserve"> al </w:t>
            </w:r>
            <w:r w:rsidR="009A64D0" w:rsidRPr="00960D81">
              <w:rPr>
                <w:rFonts w:ascii="Times New Roman" w:eastAsia="Calibri" w:hAnsi="Times New Roman"/>
                <w:color w:val="000000" w:themeColor="text1"/>
                <w:sz w:val="24"/>
                <w:szCs w:val="24"/>
              </w:rPr>
              <w:t>situațiilor din viața reală (</w:t>
            </w:r>
            <w:r w:rsidR="00294A50" w:rsidRPr="00960D81">
              <w:rPr>
                <w:rFonts w:ascii="Times New Roman" w:eastAsia="Calibri" w:hAnsi="Times New Roman"/>
                <w:color w:val="000000" w:themeColor="text1"/>
                <w:sz w:val="24"/>
                <w:szCs w:val="24"/>
              </w:rPr>
              <w:t xml:space="preserve">gestionarea timpului </w:t>
            </w:r>
            <w:r w:rsidR="009A64D0" w:rsidRPr="00960D81">
              <w:rPr>
                <w:rFonts w:ascii="Times New Roman" w:eastAsia="Calibri" w:hAnsi="Times New Roman"/>
                <w:color w:val="000000" w:themeColor="text1"/>
                <w:sz w:val="24"/>
                <w:szCs w:val="24"/>
              </w:rPr>
              <w:t>colaborare vs. conflict)</w:t>
            </w:r>
            <w:r w:rsidR="003B55E2" w:rsidRPr="00960D81">
              <w:rPr>
                <w:rFonts w:ascii="Times New Roman" w:eastAsia="Calibri" w:hAnsi="Times New Roman"/>
                <w:color w:val="000000" w:themeColor="text1"/>
                <w:sz w:val="24"/>
                <w:szCs w:val="24"/>
              </w:rPr>
              <w:t>.</w:t>
            </w:r>
            <w:r w:rsidR="006577CD" w:rsidRPr="00960D81">
              <w:rPr>
                <w:rFonts w:ascii="Times New Roman" w:eastAsia="Calibri" w:hAnsi="Times New Roman"/>
                <w:color w:val="000000" w:themeColor="text1"/>
                <w:sz w:val="24"/>
                <w:szCs w:val="24"/>
              </w:rPr>
              <w:t xml:space="preserve"> </w:t>
            </w:r>
          </w:p>
        </w:tc>
      </w:tr>
    </w:tbl>
    <w:p w14:paraId="7BC0EE44" w14:textId="009AAE86" w:rsidR="00801DB0" w:rsidRDefault="00801DB0" w:rsidP="0023148A">
      <w:pPr>
        <w:spacing w:after="0" w:line="240" w:lineRule="auto"/>
        <w:rPr>
          <w:rFonts w:ascii="Times New Roman" w:hAnsi="Times New Roman"/>
          <w:sz w:val="24"/>
          <w:szCs w:val="24"/>
        </w:rPr>
      </w:pPr>
    </w:p>
    <w:p w14:paraId="26C75576" w14:textId="032B2805" w:rsidR="0023148A" w:rsidRPr="0023148A" w:rsidRDefault="000B3BD0" w:rsidP="0023148A">
      <w:pPr>
        <w:spacing w:after="0" w:line="240" w:lineRule="auto"/>
        <w:rPr>
          <w:rFonts w:ascii="Times New Roman" w:hAnsi="Times New Roman"/>
          <w:b/>
          <w:bCs/>
          <w:sz w:val="24"/>
          <w:szCs w:val="24"/>
        </w:rPr>
      </w:pPr>
      <w:r>
        <w:rPr>
          <w:rFonts w:ascii="Times New Roman" w:hAnsi="Times New Roman"/>
          <w:b/>
          <w:bCs/>
          <w:sz w:val="24"/>
          <w:szCs w:val="24"/>
        </w:rPr>
        <w:t>8</w:t>
      </w:r>
      <w:r w:rsidR="002A2A27" w:rsidRPr="00924485">
        <w:rPr>
          <w:rFonts w:ascii="Times New Roman" w:hAnsi="Times New Roman"/>
          <w:b/>
          <w:bCs/>
          <w:sz w:val="24"/>
          <w:szCs w:val="24"/>
        </w:rPr>
        <w:t>. Metode de predare</w:t>
      </w:r>
    </w:p>
    <w:p w14:paraId="30C14F9B" w14:textId="77777777" w:rsidR="0023148A" w:rsidRPr="0023148A" w:rsidRDefault="0023148A" w:rsidP="0023148A">
      <w:pPr>
        <w:spacing w:after="0" w:line="240" w:lineRule="auto"/>
        <w:ind w:firstLine="562"/>
        <w:jc w:val="both"/>
        <w:rPr>
          <w:rFonts w:ascii="Times New Roman" w:hAnsi="Times New Roman"/>
          <w:sz w:val="24"/>
          <w:szCs w:val="24"/>
        </w:rPr>
      </w:pPr>
      <w:r w:rsidRPr="0023148A">
        <w:rPr>
          <w:rFonts w:ascii="Times New Roman" w:hAnsi="Times New Roman"/>
          <w:sz w:val="24"/>
          <w:szCs w:val="24"/>
        </w:rPr>
        <w:t xml:space="preserve">Pornindu-se de la analiza caracteristicilor de învățare ale studenților și de la nevoile lor specifice, procesul de predare va explora metode atât expozitive (prelegerea, expunerea), cât și conversative-interactive, bazate pe modele de învățare prin descoperirea facilităţilor de explorarea directă și indirectă a realității (exemplul, demonstrația, modelarea), dar și pe metode bazate pe acțiune, precum exercițiul, activitățile practice și rezolvarea de probleme. </w:t>
      </w:r>
    </w:p>
    <w:p w14:paraId="0317C44E" w14:textId="77777777" w:rsidR="0023148A" w:rsidRPr="0023148A" w:rsidRDefault="0023148A" w:rsidP="0023148A">
      <w:pPr>
        <w:spacing w:after="0" w:line="240" w:lineRule="auto"/>
        <w:ind w:firstLine="567"/>
        <w:jc w:val="both"/>
        <w:rPr>
          <w:rFonts w:ascii="Times New Roman" w:hAnsi="Times New Roman"/>
          <w:sz w:val="24"/>
          <w:szCs w:val="24"/>
        </w:rPr>
      </w:pPr>
      <w:r w:rsidRPr="0023148A">
        <w:rPr>
          <w:rFonts w:ascii="Times New Roman" w:hAnsi="Times New Roman"/>
          <w:sz w:val="24"/>
          <w:szCs w:val="24"/>
        </w:rPr>
        <w:t xml:space="preserve">În activitatea de predare vor fi utilizate prelegeri, în baza unor prezentări Power Point sau diferite filmulețe care vor fi puse la dispoziția studenților. Fiecare curs va debuta cu recapitularea capitolelor deja parcurse, cu accent asupra noțiunilor parcurse la ultimul curs. </w:t>
      </w:r>
    </w:p>
    <w:p w14:paraId="41D29364" w14:textId="77777777" w:rsidR="0023148A" w:rsidRPr="0023148A" w:rsidRDefault="0023148A" w:rsidP="0023148A">
      <w:pPr>
        <w:spacing w:after="0" w:line="240" w:lineRule="auto"/>
        <w:ind w:firstLine="567"/>
        <w:jc w:val="both"/>
        <w:rPr>
          <w:rFonts w:ascii="Times New Roman" w:hAnsi="Times New Roman"/>
          <w:sz w:val="24"/>
          <w:szCs w:val="24"/>
        </w:rPr>
      </w:pPr>
      <w:r w:rsidRPr="0023148A">
        <w:rPr>
          <w:rFonts w:ascii="Times New Roman" w:hAnsi="Times New Roman"/>
          <w:sz w:val="24"/>
          <w:szCs w:val="24"/>
        </w:rPr>
        <w:t>Prezentările utilizează imagini și scheme, astfel încât informațiile prezentate să fie ușor de înțeles și asimilat.</w:t>
      </w:r>
    </w:p>
    <w:p w14:paraId="466D3FDE" w14:textId="77777777" w:rsidR="0023148A" w:rsidRPr="0023148A" w:rsidRDefault="0023148A" w:rsidP="0023148A">
      <w:pPr>
        <w:spacing w:after="0" w:line="240" w:lineRule="auto"/>
        <w:ind w:firstLine="567"/>
        <w:jc w:val="both"/>
        <w:rPr>
          <w:rFonts w:ascii="Times New Roman" w:hAnsi="Times New Roman"/>
          <w:sz w:val="24"/>
          <w:szCs w:val="24"/>
        </w:rPr>
      </w:pPr>
      <w:r w:rsidRPr="0023148A">
        <w:rPr>
          <w:rFonts w:ascii="Times New Roman" w:hAnsi="Times New Roman"/>
          <w:sz w:val="24"/>
          <w:szCs w:val="24"/>
        </w:rPr>
        <w:t xml:space="preserve">Acestă disciplină acoperă informații și activități practice menite să-i sprijine pe studenți în eforturile de învățare și de dezvoltare a unor relații optime de colaborare și comunicare într-un climat favorabil învățării prin descoperire. </w:t>
      </w:r>
    </w:p>
    <w:p w14:paraId="6837FEA3" w14:textId="77777777" w:rsidR="0023148A" w:rsidRPr="0023148A" w:rsidRDefault="0023148A" w:rsidP="0023148A">
      <w:pPr>
        <w:spacing w:after="0" w:line="240" w:lineRule="auto"/>
        <w:ind w:firstLine="567"/>
        <w:jc w:val="both"/>
        <w:rPr>
          <w:rFonts w:ascii="Times New Roman" w:hAnsi="Times New Roman"/>
          <w:sz w:val="24"/>
          <w:szCs w:val="24"/>
        </w:rPr>
      </w:pPr>
      <w:r w:rsidRPr="0023148A">
        <w:rPr>
          <w:rFonts w:ascii="Times New Roman" w:hAnsi="Times New Roman"/>
          <w:sz w:val="24"/>
          <w:szCs w:val="24"/>
        </w:rPr>
        <w:t>Se va avea în vedere exersarea abilităţilor de ascultare activă şi de comunicare asertivă, precum şi a mecanismelor de construcţie a feedback-ului, ca modalităţi de reglare comportamentală în situații diverse și de adaptare a demersului pedagogic la nevoile de învățare ale studenților.</w:t>
      </w:r>
    </w:p>
    <w:p w14:paraId="0883A03F" w14:textId="663B791D" w:rsidR="00962A3E" w:rsidRPr="0023148A" w:rsidRDefault="0023148A" w:rsidP="0023148A">
      <w:pPr>
        <w:spacing w:after="0" w:line="240" w:lineRule="auto"/>
        <w:ind w:firstLine="708"/>
        <w:jc w:val="both"/>
        <w:rPr>
          <w:rFonts w:ascii="Times New Roman" w:hAnsi="Times New Roman"/>
          <w:sz w:val="24"/>
          <w:szCs w:val="24"/>
        </w:rPr>
      </w:pPr>
      <w:r w:rsidRPr="0023148A">
        <w:rPr>
          <w:rFonts w:ascii="Times New Roman" w:hAnsi="Times New Roman"/>
          <w:sz w:val="24"/>
          <w:szCs w:val="24"/>
        </w:rPr>
        <w:t>Se va exersa abilitatea de lucru în echipă</w:t>
      </w:r>
      <w:r w:rsidRPr="0023148A">
        <w:rPr>
          <w:rFonts w:ascii="Times New Roman" w:hAnsi="Times New Roman"/>
          <w:color w:val="000000"/>
          <w:sz w:val="24"/>
          <w:szCs w:val="24"/>
        </w:rPr>
        <w:t xml:space="preserve"> pentru rezolvarea diferitelor sarcini de învățare</w:t>
      </w:r>
      <w:r w:rsidRPr="0023148A">
        <w:rPr>
          <w:rFonts w:ascii="Times New Roman" w:hAnsi="Times New Roman"/>
          <w:color w:val="000000"/>
          <w:sz w:val="24"/>
          <w:szCs w:val="24"/>
        </w:rPr>
        <w:t>.</w:t>
      </w:r>
    </w:p>
    <w:p w14:paraId="4C82E5C9" w14:textId="77777777" w:rsidR="003D0D85" w:rsidRDefault="003D0D85" w:rsidP="00924336">
      <w:pPr>
        <w:spacing w:after="0" w:line="240" w:lineRule="auto"/>
        <w:rPr>
          <w:rFonts w:ascii="Times New Roman" w:hAnsi="Times New Roman"/>
          <w:b/>
          <w:sz w:val="24"/>
          <w:szCs w:val="24"/>
        </w:rPr>
      </w:pPr>
    </w:p>
    <w:p w14:paraId="391117EE" w14:textId="7EBD05B2" w:rsidR="00FD0711" w:rsidRDefault="007927E2" w:rsidP="0023148A">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AD6760" w14:paraId="14972563" w14:textId="77777777" w:rsidTr="136E1F19">
        <w:trPr>
          <w:jc w:val="center"/>
        </w:trPr>
        <w:tc>
          <w:tcPr>
            <w:tcW w:w="10527" w:type="dxa"/>
            <w:gridSpan w:val="3"/>
            <w:vAlign w:val="center"/>
          </w:tcPr>
          <w:p w14:paraId="238085BB" w14:textId="4652F7C8" w:rsidR="00AD6760" w:rsidRPr="00AD6760" w:rsidRDefault="00AD6760" w:rsidP="000B3BD0">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00AD6760" w:rsidRPr="00AD6760" w14:paraId="68E046A2" w14:textId="77777777" w:rsidTr="136E1F19">
        <w:trPr>
          <w:jc w:val="center"/>
        </w:trPr>
        <w:tc>
          <w:tcPr>
            <w:tcW w:w="1271" w:type="dxa"/>
            <w:vAlign w:val="center"/>
          </w:tcPr>
          <w:p w14:paraId="482092A5" w14:textId="7C8AE06C"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14:paraId="24A6971D" w14:textId="69E290BE"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14:paraId="25FFFED7" w14:textId="62B374FF"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003B7111" w:rsidRPr="00AD6760" w14:paraId="4A852372" w14:textId="77777777" w:rsidTr="00D13152">
        <w:trPr>
          <w:jc w:val="center"/>
        </w:trPr>
        <w:tc>
          <w:tcPr>
            <w:tcW w:w="1271" w:type="dxa"/>
            <w:vAlign w:val="center"/>
          </w:tcPr>
          <w:p w14:paraId="35940362" w14:textId="70AD9A7D" w:rsidR="003B7111" w:rsidRDefault="003B7111" w:rsidP="003B7111">
            <w:pPr>
              <w:spacing w:after="0" w:line="240" w:lineRule="auto"/>
              <w:jc w:val="center"/>
              <w:rPr>
                <w:rFonts w:ascii="Times New Roman" w:hAnsi="Times New Roman"/>
                <w:sz w:val="24"/>
                <w:szCs w:val="24"/>
              </w:rPr>
            </w:pPr>
            <w:r>
              <w:rPr>
                <w:rFonts w:ascii="Times New Roman" w:hAnsi="Times New Roman"/>
                <w:sz w:val="24"/>
                <w:szCs w:val="24"/>
              </w:rPr>
              <w:t>I</w:t>
            </w:r>
          </w:p>
        </w:tc>
        <w:tc>
          <w:tcPr>
            <w:tcW w:w="8399" w:type="dxa"/>
          </w:tcPr>
          <w:p w14:paraId="0A52A816" w14:textId="2BE049D2" w:rsidR="003B7111" w:rsidRPr="003B7111" w:rsidRDefault="003B7111" w:rsidP="003B7111">
            <w:pPr>
              <w:spacing w:after="0" w:line="240" w:lineRule="auto"/>
              <w:jc w:val="both"/>
              <w:rPr>
                <w:rFonts w:ascii="Times New Roman" w:hAnsi="Times New Roman"/>
                <w:sz w:val="24"/>
                <w:szCs w:val="24"/>
              </w:rPr>
            </w:pPr>
            <w:r>
              <w:rPr>
                <w:rFonts w:ascii="Times New Roman" w:hAnsi="Times New Roman"/>
                <w:sz w:val="24"/>
                <w:szCs w:val="24"/>
              </w:rPr>
              <w:t>Introducere. Noţiuni generale</w:t>
            </w:r>
          </w:p>
        </w:tc>
        <w:tc>
          <w:tcPr>
            <w:tcW w:w="857" w:type="dxa"/>
          </w:tcPr>
          <w:p w14:paraId="20071389" w14:textId="31DFC796" w:rsidR="003B7111" w:rsidRPr="003B7111" w:rsidRDefault="003B7111" w:rsidP="003B7111">
            <w:pPr>
              <w:spacing w:after="0" w:line="240" w:lineRule="auto"/>
              <w:jc w:val="center"/>
              <w:rPr>
                <w:rFonts w:ascii="Times New Roman" w:hAnsi="Times New Roman"/>
                <w:sz w:val="24"/>
                <w:szCs w:val="24"/>
              </w:rPr>
            </w:pPr>
            <w:r w:rsidRPr="003B7111">
              <w:rPr>
                <w:rFonts w:ascii="Times New Roman" w:hAnsi="Times New Roman"/>
                <w:sz w:val="24"/>
                <w:szCs w:val="24"/>
              </w:rPr>
              <w:t>4</w:t>
            </w:r>
          </w:p>
        </w:tc>
      </w:tr>
      <w:tr w:rsidR="003B7111" w:rsidRPr="00AD6760" w14:paraId="18ABA96D" w14:textId="77777777" w:rsidTr="00D13152">
        <w:trPr>
          <w:jc w:val="center"/>
        </w:trPr>
        <w:tc>
          <w:tcPr>
            <w:tcW w:w="1271" w:type="dxa"/>
            <w:vAlign w:val="center"/>
          </w:tcPr>
          <w:p w14:paraId="748F843E" w14:textId="247DB6A0" w:rsidR="003B7111" w:rsidRPr="00AD6760" w:rsidRDefault="003B7111" w:rsidP="003B7111">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14:paraId="40D13369" w14:textId="675CBAFC" w:rsidR="003B7111" w:rsidRPr="003B7111" w:rsidRDefault="003B7111" w:rsidP="003B7111">
            <w:pPr>
              <w:spacing w:after="0" w:line="240" w:lineRule="auto"/>
              <w:jc w:val="both"/>
              <w:rPr>
                <w:rFonts w:ascii="Times New Roman" w:hAnsi="Times New Roman"/>
                <w:sz w:val="24"/>
                <w:szCs w:val="24"/>
              </w:rPr>
            </w:pPr>
            <w:r w:rsidRPr="003B7111">
              <w:rPr>
                <w:rFonts w:ascii="Times New Roman" w:hAnsi="Times New Roman"/>
                <w:sz w:val="24"/>
                <w:szCs w:val="24"/>
              </w:rPr>
              <w:t>Circuitul economic de ansamblu</w:t>
            </w:r>
          </w:p>
        </w:tc>
        <w:tc>
          <w:tcPr>
            <w:tcW w:w="857" w:type="dxa"/>
          </w:tcPr>
          <w:p w14:paraId="34AE2AC5" w14:textId="0B72E3A9" w:rsidR="003B7111" w:rsidRPr="003B7111" w:rsidRDefault="003B7111" w:rsidP="003B7111">
            <w:pPr>
              <w:spacing w:after="0" w:line="240" w:lineRule="auto"/>
              <w:jc w:val="center"/>
              <w:rPr>
                <w:rFonts w:ascii="Times New Roman" w:hAnsi="Times New Roman"/>
                <w:b/>
                <w:bCs/>
                <w:sz w:val="24"/>
                <w:szCs w:val="24"/>
                <w:lang w:val="it-IT"/>
              </w:rPr>
            </w:pPr>
            <w:r w:rsidRPr="003B7111">
              <w:rPr>
                <w:rFonts w:ascii="Times New Roman" w:hAnsi="Times New Roman"/>
                <w:sz w:val="24"/>
                <w:szCs w:val="24"/>
              </w:rPr>
              <w:t>2</w:t>
            </w:r>
          </w:p>
        </w:tc>
      </w:tr>
      <w:tr w:rsidR="003B7111" w:rsidRPr="00AD6760" w14:paraId="389DF12A" w14:textId="77777777" w:rsidTr="00D13152">
        <w:trPr>
          <w:jc w:val="center"/>
        </w:trPr>
        <w:tc>
          <w:tcPr>
            <w:tcW w:w="1271" w:type="dxa"/>
            <w:vAlign w:val="center"/>
          </w:tcPr>
          <w:p w14:paraId="0C8F769E" w14:textId="64E74B94" w:rsidR="003B7111" w:rsidRPr="00AD6760" w:rsidRDefault="003B7111" w:rsidP="003B7111">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Pr>
          <w:p w14:paraId="76C651D4" w14:textId="13700D8D" w:rsidR="003B7111" w:rsidRPr="003B7111" w:rsidRDefault="003B7111" w:rsidP="003B7111">
            <w:pPr>
              <w:spacing w:after="0" w:line="240" w:lineRule="auto"/>
              <w:jc w:val="both"/>
              <w:rPr>
                <w:rFonts w:ascii="Times New Roman" w:hAnsi="Times New Roman"/>
                <w:sz w:val="24"/>
                <w:szCs w:val="24"/>
              </w:rPr>
            </w:pPr>
            <w:r w:rsidRPr="003B7111">
              <w:rPr>
                <w:rFonts w:ascii="Times New Roman" w:hAnsi="Times New Roman"/>
                <w:spacing w:val="-2"/>
                <w:sz w:val="24"/>
                <w:szCs w:val="24"/>
              </w:rPr>
              <w:t>Venit, consum şi investiţii</w:t>
            </w:r>
          </w:p>
        </w:tc>
        <w:tc>
          <w:tcPr>
            <w:tcW w:w="857" w:type="dxa"/>
          </w:tcPr>
          <w:p w14:paraId="313E2854" w14:textId="48DBA39D" w:rsidR="003B7111" w:rsidRPr="003B7111" w:rsidRDefault="003B7111" w:rsidP="003B7111">
            <w:pPr>
              <w:spacing w:after="0" w:line="240" w:lineRule="auto"/>
              <w:jc w:val="center"/>
              <w:rPr>
                <w:rFonts w:ascii="Times New Roman" w:hAnsi="Times New Roman"/>
                <w:b/>
                <w:bCs/>
                <w:sz w:val="24"/>
                <w:szCs w:val="24"/>
                <w:lang w:val="it-IT"/>
              </w:rPr>
            </w:pPr>
            <w:r w:rsidRPr="003B7111">
              <w:rPr>
                <w:rFonts w:ascii="Times New Roman" w:hAnsi="Times New Roman"/>
                <w:sz w:val="24"/>
                <w:szCs w:val="24"/>
              </w:rPr>
              <w:t>4</w:t>
            </w:r>
          </w:p>
        </w:tc>
      </w:tr>
      <w:tr w:rsidR="003B7111" w:rsidRPr="00AD6760" w14:paraId="2CC7EA92" w14:textId="77777777" w:rsidTr="00D13152">
        <w:trPr>
          <w:jc w:val="center"/>
        </w:trPr>
        <w:tc>
          <w:tcPr>
            <w:tcW w:w="1271" w:type="dxa"/>
            <w:vAlign w:val="center"/>
          </w:tcPr>
          <w:p w14:paraId="1E399926" w14:textId="3388CF94" w:rsidR="003B7111" w:rsidRPr="00AD6760" w:rsidRDefault="003B7111" w:rsidP="003B7111">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tcPr>
          <w:p w14:paraId="22B505D2" w14:textId="40019275" w:rsidR="003B7111" w:rsidRPr="003B7111" w:rsidRDefault="003B7111" w:rsidP="003B7111">
            <w:pPr>
              <w:spacing w:after="0" w:line="240" w:lineRule="auto"/>
              <w:jc w:val="both"/>
              <w:rPr>
                <w:rFonts w:ascii="Times New Roman" w:hAnsi="Times New Roman"/>
                <w:sz w:val="24"/>
                <w:szCs w:val="24"/>
              </w:rPr>
            </w:pPr>
            <w:r w:rsidRPr="003B7111">
              <w:rPr>
                <w:rFonts w:ascii="Times New Roman" w:hAnsi="Times New Roman"/>
                <w:spacing w:val="-2"/>
                <w:sz w:val="24"/>
                <w:szCs w:val="24"/>
              </w:rPr>
              <w:t>Monedă. Piaţa monetară</w:t>
            </w:r>
          </w:p>
        </w:tc>
        <w:tc>
          <w:tcPr>
            <w:tcW w:w="857" w:type="dxa"/>
          </w:tcPr>
          <w:p w14:paraId="15AD19EA" w14:textId="57FBEC33" w:rsidR="003B7111" w:rsidRPr="003B7111" w:rsidRDefault="003B7111" w:rsidP="003B7111">
            <w:pPr>
              <w:spacing w:after="0" w:line="240" w:lineRule="auto"/>
              <w:jc w:val="center"/>
              <w:rPr>
                <w:rFonts w:ascii="Times New Roman" w:hAnsi="Times New Roman"/>
                <w:b/>
                <w:bCs/>
                <w:sz w:val="24"/>
                <w:szCs w:val="24"/>
              </w:rPr>
            </w:pPr>
            <w:r w:rsidRPr="003B7111">
              <w:rPr>
                <w:rFonts w:ascii="Times New Roman" w:hAnsi="Times New Roman"/>
                <w:sz w:val="24"/>
                <w:szCs w:val="24"/>
              </w:rPr>
              <w:t>4</w:t>
            </w:r>
          </w:p>
        </w:tc>
      </w:tr>
      <w:tr w:rsidR="003B7111" w:rsidRPr="00AD6760" w14:paraId="0CBD9111" w14:textId="77777777" w:rsidTr="00D13152">
        <w:trPr>
          <w:jc w:val="center"/>
        </w:trPr>
        <w:tc>
          <w:tcPr>
            <w:tcW w:w="1271" w:type="dxa"/>
            <w:vAlign w:val="center"/>
          </w:tcPr>
          <w:p w14:paraId="0C7E9E3C" w14:textId="22901F68" w:rsidR="003B7111" w:rsidRPr="00AD6760" w:rsidRDefault="003B7111" w:rsidP="003B7111">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tcPr>
          <w:p w14:paraId="70892A4D" w14:textId="76D87A7F" w:rsidR="003B7111" w:rsidRPr="003B7111" w:rsidRDefault="003B7111" w:rsidP="003B7111">
            <w:pPr>
              <w:spacing w:after="0" w:line="240" w:lineRule="auto"/>
              <w:jc w:val="both"/>
              <w:rPr>
                <w:rFonts w:ascii="Times New Roman" w:hAnsi="Times New Roman"/>
                <w:sz w:val="24"/>
                <w:szCs w:val="24"/>
              </w:rPr>
            </w:pPr>
            <w:r w:rsidRPr="003B7111">
              <w:rPr>
                <w:rFonts w:ascii="Times New Roman" w:hAnsi="Times New Roman"/>
                <w:sz w:val="24"/>
                <w:szCs w:val="24"/>
              </w:rPr>
              <w:t>Inflaţia. Politici antiinflaţioniste</w:t>
            </w:r>
          </w:p>
        </w:tc>
        <w:tc>
          <w:tcPr>
            <w:tcW w:w="857" w:type="dxa"/>
          </w:tcPr>
          <w:p w14:paraId="5928C940" w14:textId="233A6EF6" w:rsidR="003B7111" w:rsidRPr="003B7111" w:rsidRDefault="003B7111" w:rsidP="003B7111">
            <w:pPr>
              <w:spacing w:after="0" w:line="240" w:lineRule="auto"/>
              <w:jc w:val="center"/>
              <w:rPr>
                <w:rFonts w:ascii="Times New Roman" w:hAnsi="Times New Roman"/>
                <w:b/>
                <w:bCs/>
                <w:sz w:val="24"/>
                <w:szCs w:val="24"/>
              </w:rPr>
            </w:pPr>
            <w:r w:rsidRPr="003B7111">
              <w:rPr>
                <w:rFonts w:ascii="Times New Roman" w:hAnsi="Times New Roman"/>
                <w:sz w:val="24"/>
                <w:szCs w:val="24"/>
              </w:rPr>
              <w:t>2</w:t>
            </w:r>
          </w:p>
        </w:tc>
      </w:tr>
      <w:tr w:rsidR="003B7111" w:rsidRPr="00AD6760" w14:paraId="63209E08" w14:textId="77777777" w:rsidTr="00D13152">
        <w:trPr>
          <w:jc w:val="center"/>
        </w:trPr>
        <w:tc>
          <w:tcPr>
            <w:tcW w:w="1271" w:type="dxa"/>
            <w:vAlign w:val="center"/>
          </w:tcPr>
          <w:p w14:paraId="2277214C" w14:textId="23804343" w:rsidR="003B7111" w:rsidRDefault="003B7111" w:rsidP="003B7111">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tcPr>
          <w:p w14:paraId="4F452B76" w14:textId="6AEBF634" w:rsidR="003B7111" w:rsidRPr="003B7111" w:rsidRDefault="003B7111" w:rsidP="003B7111">
            <w:pPr>
              <w:spacing w:after="0" w:line="240" w:lineRule="auto"/>
              <w:jc w:val="both"/>
              <w:rPr>
                <w:rFonts w:ascii="Times New Roman" w:hAnsi="Times New Roman"/>
                <w:sz w:val="24"/>
                <w:szCs w:val="24"/>
              </w:rPr>
            </w:pPr>
            <w:r w:rsidRPr="003B7111">
              <w:rPr>
                <w:rFonts w:ascii="Times New Roman" w:hAnsi="Times New Roman"/>
                <w:sz w:val="24"/>
                <w:szCs w:val="24"/>
              </w:rPr>
              <w:t>Creditul</w:t>
            </w:r>
          </w:p>
        </w:tc>
        <w:tc>
          <w:tcPr>
            <w:tcW w:w="857" w:type="dxa"/>
          </w:tcPr>
          <w:p w14:paraId="2BA13951" w14:textId="3576E036" w:rsidR="003B7111" w:rsidRPr="003B7111" w:rsidRDefault="003B7111" w:rsidP="003B7111">
            <w:pPr>
              <w:spacing w:after="0" w:line="240" w:lineRule="auto"/>
              <w:jc w:val="center"/>
              <w:rPr>
                <w:rFonts w:ascii="Times New Roman" w:hAnsi="Times New Roman"/>
                <w:b/>
                <w:bCs/>
                <w:sz w:val="24"/>
                <w:szCs w:val="24"/>
              </w:rPr>
            </w:pPr>
            <w:r w:rsidRPr="003B7111">
              <w:rPr>
                <w:rFonts w:ascii="Times New Roman" w:hAnsi="Times New Roman"/>
                <w:sz w:val="24"/>
                <w:szCs w:val="24"/>
              </w:rPr>
              <w:t>2</w:t>
            </w:r>
          </w:p>
        </w:tc>
      </w:tr>
      <w:tr w:rsidR="003B7111" w:rsidRPr="00AD6760" w14:paraId="512F84D3" w14:textId="77777777" w:rsidTr="00D13152">
        <w:trPr>
          <w:jc w:val="center"/>
        </w:trPr>
        <w:tc>
          <w:tcPr>
            <w:tcW w:w="1271" w:type="dxa"/>
            <w:vAlign w:val="center"/>
          </w:tcPr>
          <w:p w14:paraId="7A128807" w14:textId="6B23209D" w:rsidR="003B7111" w:rsidRDefault="003B7111" w:rsidP="003B7111">
            <w:pPr>
              <w:spacing w:after="0" w:line="240" w:lineRule="auto"/>
              <w:jc w:val="center"/>
              <w:rPr>
                <w:rFonts w:ascii="Times New Roman" w:hAnsi="Times New Roman"/>
                <w:sz w:val="24"/>
                <w:szCs w:val="24"/>
              </w:rPr>
            </w:pPr>
            <w:r>
              <w:rPr>
                <w:rFonts w:ascii="Times New Roman" w:hAnsi="Times New Roman"/>
                <w:sz w:val="24"/>
                <w:szCs w:val="24"/>
              </w:rPr>
              <w:t>VII</w:t>
            </w:r>
          </w:p>
        </w:tc>
        <w:tc>
          <w:tcPr>
            <w:tcW w:w="8399" w:type="dxa"/>
          </w:tcPr>
          <w:p w14:paraId="33F9622A" w14:textId="6A8CACFA" w:rsidR="003B7111" w:rsidRPr="003B7111" w:rsidRDefault="003B7111" w:rsidP="003B7111">
            <w:pPr>
              <w:spacing w:after="0" w:line="240" w:lineRule="auto"/>
              <w:jc w:val="both"/>
              <w:rPr>
                <w:rFonts w:ascii="Times New Roman" w:hAnsi="Times New Roman"/>
                <w:sz w:val="24"/>
                <w:szCs w:val="24"/>
              </w:rPr>
            </w:pPr>
            <w:r w:rsidRPr="003B7111">
              <w:rPr>
                <w:rFonts w:ascii="Times New Roman" w:hAnsi="Times New Roman"/>
                <w:sz w:val="24"/>
                <w:szCs w:val="24"/>
              </w:rPr>
              <w:t>Piaţa de capital</w:t>
            </w:r>
          </w:p>
        </w:tc>
        <w:tc>
          <w:tcPr>
            <w:tcW w:w="857" w:type="dxa"/>
          </w:tcPr>
          <w:p w14:paraId="0137B536" w14:textId="69869A93" w:rsidR="003B7111" w:rsidRPr="003B7111" w:rsidRDefault="003B7111" w:rsidP="003B7111">
            <w:pPr>
              <w:spacing w:after="0" w:line="240" w:lineRule="auto"/>
              <w:jc w:val="center"/>
              <w:rPr>
                <w:rFonts w:ascii="Times New Roman" w:hAnsi="Times New Roman"/>
                <w:b/>
                <w:bCs/>
                <w:sz w:val="24"/>
                <w:szCs w:val="24"/>
              </w:rPr>
            </w:pPr>
            <w:r w:rsidRPr="003B7111">
              <w:rPr>
                <w:rFonts w:ascii="Times New Roman" w:hAnsi="Times New Roman"/>
                <w:sz w:val="24"/>
                <w:szCs w:val="24"/>
              </w:rPr>
              <w:t>2</w:t>
            </w:r>
          </w:p>
        </w:tc>
      </w:tr>
      <w:tr w:rsidR="003B7111" w:rsidRPr="00AD6760" w14:paraId="44EDE61B" w14:textId="77777777" w:rsidTr="00D13152">
        <w:trPr>
          <w:jc w:val="center"/>
        </w:trPr>
        <w:tc>
          <w:tcPr>
            <w:tcW w:w="1271" w:type="dxa"/>
            <w:vAlign w:val="center"/>
          </w:tcPr>
          <w:p w14:paraId="29512F4E" w14:textId="5E0723EF" w:rsidR="003B7111" w:rsidRDefault="003B7111" w:rsidP="003B7111">
            <w:pPr>
              <w:spacing w:after="0" w:line="240" w:lineRule="auto"/>
              <w:jc w:val="center"/>
              <w:rPr>
                <w:rFonts w:ascii="Times New Roman" w:hAnsi="Times New Roman"/>
                <w:sz w:val="24"/>
                <w:szCs w:val="24"/>
              </w:rPr>
            </w:pPr>
            <w:r>
              <w:rPr>
                <w:rFonts w:ascii="Times New Roman" w:hAnsi="Times New Roman"/>
                <w:sz w:val="24"/>
                <w:szCs w:val="24"/>
              </w:rPr>
              <w:t>VIII</w:t>
            </w:r>
          </w:p>
        </w:tc>
        <w:tc>
          <w:tcPr>
            <w:tcW w:w="8399" w:type="dxa"/>
          </w:tcPr>
          <w:p w14:paraId="2A908F8A" w14:textId="4E03C6D0" w:rsidR="003B7111" w:rsidRPr="003B7111" w:rsidRDefault="003B7111" w:rsidP="003B7111">
            <w:pPr>
              <w:spacing w:after="0" w:line="240" w:lineRule="auto"/>
              <w:jc w:val="both"/>
              <w:rPr>
                <w:rFonts w:ascii="Times New Roman" w:hAnsi="Times New Roman"/>
                <w:sz w:val="24"/>
                <w:szCs w:val="24"/>
              </w:rPr>
            </w:pPr>
            <w:r w:rsidRPr="003B7111">
              <w:rPr>
                <w:rFonts w:ascii="Times New Roman" w:hAnsi="Times New Roman"/>
                <w:sz w:val="24"/>
                <w:szCs w:val="24"/>
              </w:rPr>
              <w:t>Piaţa muncii</w:t>
            </w:r>
          </w:p>
        </w:tc>
        <w:tc>
          <w:tcPr>
            <w:tcW w:w="857" w:type="dxa"/>
          </w:tcPr>
          <w:p w14:paraId="06DF7090" w14:textId="451E3C78" w:rsidR="003B7111" w:rsidRPr="003B7111" w:rsidRDefault="003B7111" w:rsidP="003B7111">
            <w:pPr>
              <w:spacing w:after="0" w:line="240" w:lineRule="auto"/>
              <w:jc w:val="center"/>
              <w:rPr>
                <w:rFonts w:ascii="Times New Roman" w:hAnsi="Times New Roman"/>
                <w:b/>
                <w:bCs/>
                <w:sz w:val="24"/>
                <w:szCs w:val="24"/>
              </w:rPr>
            </w:pPr>
            <w:r w:rsidRPr="003B7111">
              <w:rPr>
                <w:rFonts w:ascii="Times New Roman" w:hAnsi="Times New Roman"/>
                <w:sz w:val="24"/>
                <w:szCs w:val="24"/>
              </w:rPr>
              <w:t>2</w:t>
            </w:r>
          </w:p>
        </w:tc>
      </w:tr>
      <w:tr w:rsidR="003B7111" w:rsidRPr="00AD6760" w14:paraId="041A447F" w14:textId="77777777" w:rsidTr="00D13152">
        <w:trPr>
          <w:jc w:val="center"/>
        </w:trPr>
        <w:tc>
          <w:tcPr>
            <w:tcW w:w="1271" w:type="dxa"/>
            <w:vAlign w:val="center"/>
          </w:tcPr>
          <w:p w14:paraId="574A3566" w14:textId="6B1141F6" w:rsidR="003B7111" w:rsidRDefault="003B7111" w:rsidP="003B7111">
            <w:pPr>
              <w:spacing w:after="0" w:line="240" w:lineRule="auto"/>
              <w:jc w:val="center"/>
              <w:rPr>
                <w:rFonts w:ascii="Times New Roman" w:hAnsi="Times New Roman"/>
                <w:sz w:val="24"/>
                <w:szCs w:val="24"/>
              </w:rPr>
            </w:pPr>
            <w:r>
              <w:rPr>
                <w:rFonts w:ascii="Times New Roman" w:hAnsi="Times New Roman"/>
                <w:sz w:val="24"/>
                <w:szCs w:val="24"/>
              </w:rPr>
              <w:t>IX</w:t>
            </w:r>
          </w:p>
        </w:tc>
        <w:tc>
          <w:tcPr>
            <w:tcW w:w="8399" w:type="dxa"/>
          </w:tcPr>
          <w:p w14:paraId="54EF6EFB" w14:textId="4807DC10" w:rsidR="003B7111" w:rsidRPr="003B7111" w:rsidRDefault="003B7111" w:rsidP="003B7111">
            <w:pPr>
              <w:spacing w:after="0" w:line="240" w:lineRule="auto"/>
              <w:jc w:val="both"/>
              <w:rPr>
                <w:rFonts w:ascii="Times New Roman" w:hAnsi="Times New Roman"/>
                <w:sz w:val="24"/>
                <w:szCs w:val="24"/>
              </w:rPr>
            </w:pPr>
            <w:r w:rsidRPr="003B7111">
              <w:rPr>
                <w:rFonts w:ascii="Times New Roman" w:hAnsi="Times New Roman"/>
                <w:sz w:val="24"/>
                <w:szCs w:val="24"/>
              </w:rPr>
              <w:t>Şomajul</w:t>
            </w:r>
          </w:p>
        </w:tc>
        <w:tc>
          <w:tcPr>
            <w:tcW w:w="857" w:type="dxa"/>
          </w:tcPr>
          <w:p w14:paraId="008186BA" w14:textId="664DD618" w:rsidR="003B7111" w:rsidRPr="003B7111" w:rsidRDefault="003B7111" w:rsidP="003B7111">
            <w:pPr>
              <w:spacing w:after="0" w:line="240" w:lineRule="auto"/>
              <w:jc w:val="center"/>
              <w:rPr>
                <w:rFonts w:ascii="Times New Roman" w:hAnsi="Times New Roman"/>
                <w:b/>
                <w:bCs/>
                <w:sz w:val="24"/>
                <w:szCs w:val="24"/>
              </w:rPr>
            </w:pPr>
            <w:r w:rsidRPr="003B7111">
              <w:rPr>
                <w:rFonts w:ascii="Times New Roman" w:hAnsi="Times New Roman"/>
                <w:sz w:val="24"/>
                <w:szCs w:val="24"/>
              </w:rPr>
              <w:t>2</w:t>
            </w:r>
          </w:p>
        </w:tc>
      </w:tr>
      <w:tr w:rsidR="003B7111" w:rsidRPr="00AD6760" w14:paraId="46791E7B" w14:textId="77777777" w:rsidTr="00D13152">
        <w:trPr>
          <w:jc w:val="center"/>
        </w:trPr>
        <w:tc>
          <w:tcPr>
            <w:tcW w:w="1271" w:type="dxa"/>
            <w:vAlign w:val="center"/>
          </w:tcPr>
          <w:p w14:paraId="1AADCDE6" w14:textId="101C6BE3" w:rsidR="003B7111" w:rsidRDefault="003B7111" w:rsidP="003B7111">
            <w:pPr>
              <w:spacing w:after="0" w:line="240" w:lineRule="auto"/>
              <w:jc w:val="center"/>
              <w:rPr>
                <w:rFonts w:ascii="Times New Roman" w:hAnsi="Times New Roman"/>
                <w:sz w:val="24"/>
                <w:szCs w:val="24"/>
              </w:rPr>
            </w:pPr>
            <w:r>
              <w:rPr>
                <w:rFonts w:ascii="Times New Roman" w:hAnsi="Times New Roman"/>
                <w:sz w:val="24"/>
                <w:szCs w:val="24"/>
              </w:rPr>
              <w:t>X</w:t>
            </w:r>
          </w:p>
        </w:tc>
        <w:tc>
          <w:tcPr>
            <w:tcW w:w="8399" w:type="dxa"/>
          </w:tcPr>
          <w:p w14:paraId="18C0BFE8" w14:textId="329EAE79" w:rsidR="003B7111" w:rsidRPr="003B7111" w:rsidRDefault="003B7111" w:rsidP="003B7111">
            <w:pPr>
              <w:spacing w:after="0" w:line="240" w:lineRule="auto"/>
              <w:jc w:val="both"/>
              <w:rPr>
                <w:rFonts w:ascii="Times New Roman" w:hAnsi="Times New Roman"/>
                <w:sz w:val="24"/>
                <w:szCs w:val="24"/>
              </w:rPr>
            </w:pPr>
            <w:r w:rsidRPr="003B7111">
              <w:rPr>
                <w:rFonts w:ascii="Times New Roman" w:hAnsi="Times New Roman"/>
                <w:sz w:val="24"/>
                <w:szCs w:val="24"/>
              </w:rPr>
              <w:t>Fluctuaţiile valutar-financiare internaţionale</w:t>
            </w:r>
          </w:p>
        </w:tc>
        <w:tc>
          <w:tcPr>
            <w:tcW w:w="857" w:type="dxa"/>
          </w:tcPr>
          <w:p w14:paraId="358EE878" w14:textId="58D744F1" w:rsidR="003B7111" w:rsidRPr="003B7111" w:rsidRDefault="003B7111" w:rsidP="003B7111">
            <w:pPr>
              <w:spacing w:after="0" w:line="240" w:lineRule="auto"/>
              <w:jc w:val="center"/>
              <w:rPr>
                <w:rFonts w:ascii="Times New Roman" w:hAnsi="Times New Roman"/>
                <w:b/>
                <w:bCs/>
                <w:sz w:val="24"/>
                <w:szCs w:val="24"/>
              </w:rPr>
            </w:pPr>
            <w:r w:rsidRPr="003B7111">
              <w:rPr>
                <w:rFonts w:ascii="Times New Roman" w:hAnsi="Times New Roman"/>
                <w:sz w:val="24"/>
                <w:szCs w:val="24"/>
              </w:rPr>
              <w:t>2</w:t>
            </w:r>
          </w:p>
        </w:tc>
      </w:tr>
      <w:tr w:rsidR="003B7111" w:rsidRPr="00AD6760" w14:paraId="0996B754" w14:textId="77777777" w:rsidTr="00D13152">
        <w:trPr>
          <w:jc w:val="center"/>
        </w:trPr>
        <w:tc>
          <w:tcPr>
            <w:tcW w:w="1271" w:type="dxa"/>
            <w:vAlign w:val="center"/>
          </w:tcPr>
          <w:p w14:paraId="0E38C67D" w14:textId="61B660CE" w:rsidR="003B7111" w:rsidRDefault="003B7111" w:rsidP="003B7111">
            <w:pPr>
              <w:spacing w:after="0" w:line="240" w:lineRule="auto"/>
              <w:jc w:val="center"/>
              <w:rPr>
                <w:rFonts w:ascii="Times New Roman" w:hAnsi="Times New Roman"/>
                <w:sz w:val="24"/>
                <w:szCs w:val="24"/>
              </w:rPr>
            </w:pPr>
            <w:r>
              <w:rPr>
                <w:rFonts w:ascii="Times New Roman" w:hAnsi="Times New Roman"/>
                <w:sz w:val="24"/>
                <w:szCs w:val="24"/>
              </w:rPr>
              <w:t>XI</w:t>
            </w:r>
          </w:p>
        </w:tc>
        <w:tc>
          <w:tcPr>
            <w:tcW w:w="8399" w:type="dxa"/>
          </w:tcPr>
          <w:p w14:paraId="33236188" w14:textId="44EC3A18" w:rsidR="003B7111" w:rsidRPr="003B7111" w:rsidRDefault="003B7111" w:rsidP="003B7111">
            <w:pPr>
              <w:spacing w:after="0" w:line="240" w:lineRule="auto"/>
              <w:jc w:val="both"/>
              <w:rPr>
                <w:rFonts w:ascii="Times New Roman" w:hAnsi="Times New Roman"/>
                <w:sz w:val="24"/>
                <w:szCs w:val="24"/>
              </w:rPr>
            </w:pPr>
            <w:r w:rsidRPr="003B7111">
              <w:rPr>
                <w:rFonts w:ascii="Times New Roman" w:hAnsi="Times New Roman"/>
                <w:sz w:val="24"/>
                <w:szCs w:val="24"/>
              </w:rPr>
              <w:t>Comerţul exterior</w:t>
            </w:r>
          </w:p>
        </w:tc>
        <w:tc>
          <w:tcPr>
            <w:tcW w:w="857" w:type="dxa"/>
          </w:tcPr>
          <w:p w14:paraId="6F617A1E" w14:textId="2DE1494F" w:rsidR="003B7111" w:rsidRPr="003B7111" w:rsidRDefault="003B7111" w:rsidP="003B7111">
            <w:pPr>
              <w:spacing w:after="0" w:line="240" w:lineRule="auto"/>
              <w:jc w:val="center"/>
              <w:rPr>
                <w:rFonts w:ascii="Times New Roman" w:hAnsi="Times New Roman"/>
                <w:b/>
                <w:bCs/>
                <w:sz w:val="24"/>
                <w:szCs w:val="24"/>
              </w:rPr>
            </w:pPr>
            <w:r w:rsidRPr="003B7111">
              <w:rPr>
                <w:rFonts w:ascii="Times New Roman" w:hAnsi="Times New Roman"/>
                <w:sz w:val="24"/>
                <w:szCs w:val="24"/>
              </w:rPr>
              <w:t>2</w:t>
            </w:r>
          </w:p>
        </w:tc>
      </w:tr>
      <w:tr w:rsidR="0023148A" w:rsidRPr="00AD6760" w14:paraId="57D01962" w14:textId="77777777" w:rsidTr="001B7F77">
        <w:trPr>
          <w:jc w:val="center"/>
        </w:trPr>
        <w:tc>
          <w:tcPr>
            <w:tcW w:w="9670" w:type="dxa"/>
            <w:gridSpan w:val="2"/>
          </w:tcPr>
          <w:p w14:paraId="7620E052" w14:textId="44CEED74" w:rsidR="0023148A" w:rsidRPr="0023148A" w:rsidRDefault="0023148A" w:rsidP="0023148A">
            <w:pPr>
              <w:spacing w:after="0" w:line="240" w:lineRule="auto"/>
              <w:rPr>
                <w:rFonts w:ascii="Times New Roman" w:hAnsi="Times New Roman"/>
                <w:b/>
                <w:sz w:val="24"/>
                <w:szCs w:val="24"/>
              </w:rPr>
            </w:pPr>
            <w:r w:rsidRPr="0023148A">
              <w:rPr>
                <w:rFonts w:ascii="Times New Roman" w:hAnsi="Times New Roman"/>
                <w:b/>
                <w:sz w:val="24"/>
                <w:szCs w:val="24"/>
              </w:rPr>
              <w:t>TOTAL</w:t>
            </w:r>
          </w:p>
        </w:tc>
        <w:tc>
          <w:tcPr>
            <w:tcW w:w="857" w:type="dxa"/>
          </w:tcPr>
          <w:p w14:paraId="664A9F59" w14:textId="77777777" w:rsidR="0023148A" w:rsidRPr="0023148A" w:rsidRDefault="0023148A" w:rsidP="000B3BD0">
            <w:pPr>
              <w:spacing w:after="0" w:line="240" w:lineRule="auto"/>
              <w:jc w:val="center"/>
              <w:rPr>
                <w:rFonts w:ascii="Times New Roman" w:hAnsi="Times New Roman"/>
                <w:b/>
                <w:sz w:val="24"/>
                <w:szCs w:val="24"/>
              </w:rPr>
            </w:pPr>
            <w:r w:rsidRPr="0023148A">
              <w:rPr>
                <w:rFonts w:ascii="Times New Roman" w:hAnsi="Times New Roman"/>
                <w:b/>
                <w:sz w:val="24"/>
                <w:szCs w:val="24"/>
              </w:rPr>
              <w:t>28</w:t>
            </w:r>
          </w:p>
        </w:tc>
      </w:tr>
      <w:tr w:rsidR="00F972C4" w:rsidRPr="00AD6760" w14:paraId="210E37E8" w14:textId="77777777" w:rsidTr="136E1F19">
        <w:trPr>
          <w:jc w:val="center"/>
        </w:trPr>
        <w:tc>
          <w:tcPr>
            <w:tcW w:w="10527" w:type="dxa"/>
            <w:gridSpan w:val="3"/>
          </w:tcPr>
          <w:p w14:paraId="494D1DED" w14:textId="154E14CA" w:rsidR="00F972C4" w:rsidRPr="0023148A" w:rsidRDefault="1B82A3CE" w:rsidP="00A343BA">
            <w:pPr>
              <w:spacing w:after="0" w:line="240" w:lineRule="auto"/>
              <w:jc w:val="both"/>
              <w:rPr>
                <w:rFonts w:ascii="Times New Roman" w:hAnsi="Times New Roman"/>
                <w:sz w:val="24"/>
                <w:szCs w:val="24"/>
              </w:rPr>
            </w:pPr>
            <w:r w:rsidRPr="0023148A">
              <w:rPr>
                <w:rFonts w:ascii="Times New Roman" w:hAnsi="Times New Roman"/>
                <w:sz w:val="24"/>
                <w:szCs w:val="24"/>
              </w:rPr>
              <w:t>Bibliografie:</w:t>
            </w:r>
          </w:p>
          <w:p w14:paraId="4C3064E4" w14:textId="22576B30" w:rsidR="003B7111" w:rsidRPr="003B7111" w:rsidRDefault="003B7111" w:rsidP="003B7111">
            <w:pPr>
              <w:pStyle w:val="ListParagraph"/>
              <w:numPr>
                <w:ilvl w:val="0"/>
                <w:numId w:val="25"/>
              </w:numPr>
              <w:spacing w:after="0" w:line="240" w:lineRule="auto"/>
              <w:ind w:left="340" w:hanging="270"/>
              <w:jc w:val="both"/>
              <w:rPr>
                <w:rFonts w:ascii="Times New Roman" w:hAnsi="Times New Roman"/>
                <w:color w:val="FF0000"/>
                <w:sz w:val="24"/>
                <w:szCs w:val="24"/>
              </w:rPr>
            </w:pPr>
            <w:r w:rsidRPr="003B7111">
              <w:rPr>
                <w:rFonts w:ascii="Times New Roman" w:hAnsi="Times New Roman"/>
                <w:sz w:val="24"/>
                <w:szCs w:val="24"/>
              </w:rPr>
              <w:t xml:space="preserve">Vlăduţ Oana, </w:t>
            </w:r>
            <w:r w:rsidRPr="003B7111">
              <w:rPr>
                <w:rFonts w:ascii="Times New Roman" w:hAnsi="Times New Roman"/>
                <w:i/>
                <w:sz w:val="24"/>
                <w:szCs w:val="24"/>
              </w:rPr>
              <w:t>Bazele economiei</w:t>
            </w:r>
            <w:r w:rsidRPr="003B7111">
              <w:rPr>
                <w:rFonts w:ascii="Times New Roman" w:hAnsi="Times New Roman"/>
                <w:sz w:val="24"/>
                <w:szCs w:val="24"/>
              </w:rPr>
              <w:t>, suport de curs electronic,</w:t>
            </w:r>
            <w:r w:rsidRPr="003B7111">
              <w:rPr>
                <w:rFonts w:ascii="Times New Roman" w:hAnsi="Times New Roman"/>
                <w:color w:val="FF0000"/>
                <w:sz w:val="24"/>
                <w:szCs w:val="24"/>
              </w:rPr>
              <w:t xml:space="preserve"> </w:t>
            </w:r>
            <w:r w:rsidR="00DB69DF" w:rsidRPr="00DB69DF">
              <w:rPr>
                <w:rFonts w:ascii="Times New Roman" w:hAnsi="Times New Roman"/>
                <w:sz w:val="24"/>
                <w:szCs w:val="24"/>
              </w:rPr>
              <w:t>https://curs.upb.ro/2023/course/view.php?id=4789</w:t>
            </w:r>
          </w:p>
          <w:p w14:paraId="196971E8" w14:textId="77777777" w:rsidR="003B7111" w:rsidRPr="003B7111" w:rsidRDefault="003B7111" w:rsidP="003B7111">
            <w:pPr>
              <w:pStyle w:val="ListParagraph"/>
              <w:numPr>
                <w:ilvl w:val="0"/>
                <w:numId w:val="25"/>
              </w:numPr>
              <w:spacing w:after="0" w:line="240" w:lineRule="auto"/>
              <w:ind w:left="340" w:hanging="270"/>
              <w:jc w:val="both"/>
              <w:rPr>
                <w:rFonts w:ascii="Times New Roman" w:hAnsi="Times New Roman"/>
                <w:sz w:val="24"/>
                <w:szCs w:val="24"/>
              </w:rPr>
            </w:pPr>
            <w:r w:rsidRPr="003B7111">
              <w:rPr>
                <w:rFonts w:ascii="Times New Roman" w:hAnsi="Times New Roman"/>
                <w:sz w:val="24"/>
                <w:szCs w:val="24"/>
              </w:rPr>
              <w:t xml:space="preserve">Andrei L.C., </w:t>
            </w:r>
            <w:r w:rsidRPr="003B7111">
              <w:rPr>
                <w:rFonts w:ascii="Times New Roman" w:hAnsi="Times New Roman"/>
                <w:i/>
                <w:sz w:val="24"/>
                <w:szCs w:val="24"/>
              </w:rPr>
              <w:t>Economie</w:t>
            </w:r>
            <w:r w:rsidRPr="003B7111">
              <w:rPr>
                <w:rFonts w:ascii="Times New Roman" w:hAnsi="Times New Roman"/>
                <w:sz w:val="24"/>
                <w:szCs w:val="24"/>
              </w:rPr>
              <w:t>, Editura Economica, Ediţia a treia, 2019</w:t>
            </w:r>
          </w:p>
          <w:p w14:paraId="14F5496B" w14:textId="12E61D2E" w:rsidR="00F054FF" w:rsidRPr="003B7111" w:rsidRDefault="003B7111" w:rsidP="003B7111">
            <w:pPr>
              <w:spacing w:after="0" w:line="240" w:lineRule="auto"/>
              <w:ind w:left="70"/>
              <w:jc w:val="both"/>
              <w:rPr>
                <w:color w:val="000000" w:themeColor="text1"/>
                <w:sz w:val="24"/>
                <w:szCs w:val="24"/>
                <w:highlight w:val="yellow"/>
              </w:rPr>
            </w:pPr>
            <w:r>
              <w:rPr>
                <w:rFonts w:ascii="Times New Roman" w:hAnsi="Times New Roman"/>
                <w:sz w:val="24"/>
                <w:szCs w:val="24"/>
              </w:rPr>
              <w:t xml:space="preserve">3. </w:t>
            </w:r>
            <w:r w:rsidRPr="003B7111">
              <w:rPr>
                <w:rFonts w:ascii="Times New Roman" w:hAnsi="Times New Roman"/>
                <w:sz w:val="24"/>
                <w:szCs w:val="24"/>
              </w:rPr>
              <w:t xml:space="preserve">Mankiw N.G., Taylor M.P., </w:t>
            </w:r>
            <w:r w:rsidRPr="003B7111">
              <w:rPr>
                <w:rFonts w:ascii="Times New Roman" w:hAnsi="Times New Roman"/>
                <w:i/>
                <w:sz w:val="24"/>
                <w:szCs w:val="24"/>
              </w:rPr>
              <w:t>Economics</w:t>
            </w:r>
            <w:r w:rsidRPr="003B7111">
              <w:rPr>
                <w:rFonts w:ascii="Times New Roman" w:hAnsi="Times New Roman"/>
                <w:sz w:val="24"/>
                <w:szCs w:val="24"/>
              </w:rPr>
              <w:t>, CENGACE Learning, Fourth Edition, 2017</w:t>
            </w:r>
            <w:r w:rsidR="00F054FF" w:rsidRPr="003B7111">
              <w:rPr>
                <w:sz w:val="24"/>
                <w:szCs w:val="24"/>
              </w:rPr>
              <w:t xml:space="preserve"> </w:t>
            </w:r>
          </w:p>
        </w:tc>
      </w:tr>
    </w:tbl>
    <w:p w14:paraId="6281326B" w14:textId="77777777" w:rsidR="00745DEC"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AD6760" w14:paraId="3642EC7C" w14:textId="77777777" w:rsidTr="00DB69DF">
        <w:trPr>
          <w:trHeight w:val="310"/>
          <w:jc w:val="center"/>
        </w:trPr>
        <w:tc>
          <w:tcPr>
            <w:tcW w:w="10464" w:type="dxa"/>
            <w:gridSpan w:val="3"/>
            <w:vAlign w:val="center"/>
          </w:tcPr>
          <w:p w14:paraId="56131CC1" w14:textId="2E02536C" w:rsidR="00AD6760" w:rsidRPr="00FB55B0" w:rsidRDefault="00745DEC" w:rsidP="000B3BD0">
            <w:pPr>
              <w:spacing w:after="0" w:line="240" w:lineRule="auto"/>
              <w:rPr>
                <w:rFonts w:ascii="Times New Roman" w:hAnsi="Times New Roman"/>
                <w:b/>
                <w:bCs/>
                <w:sz w:val="24"/>
                <w:szCs w:val="24"/>
              </w:rPr>
            </w:pPr>
            <w:r>
              <w:rPr>
                <w:rFonts w:ascii="Times New Roman" w:hAnsi="Times New Roman"/>
                <w:b/>
                <w:bCs/>
                <w:sz w:val="24"/>
                <w:szCs w:val="24"/>
              </w:rPr>
              <w:t>SEMINAR</w:t>
            </w:r>
          </w:p>
        </w:tc>
      </w:tr>
      <w:tr w:rsidR="00AD6760" w:rsidRPr="00924485" w14:paraId="6B577D84" w14:textId="77777777" w:rsidTr="00DB69DF">
        <w:trPr>
          <w:trHeight w:val="310"/>
          <w:jc w:val="center"/>
        </w:trPr>
        <w:tc>
          <w:tcPr>
            <w:tcW w:w="850" w:type="dxa"/>
            <w:vAlign w:val="center"/>
          </w:tcPr>
          <w:p w14:paraId="65233FCB" w14:textId="298DB43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14533F4B" w14:textId="2BCE88A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58AFCCFA" w14:textId="39F18312"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AD6760" w:rsidRPr="0045017B" w14:paraId="10F798F8" w14:textId="77777777" w:rsidTr="00DB69DF">
        <w:trPr>
          <w:trHeight w:val="310"/>
          <w:jc w:val="center"/>
        </w:trPr>
        <w:tc>
          <w:tcPr>
            <w:tcW w:w="850" w:type="dxa"/>
          </w:tcPr>
          <w:p w14:paraId="407718C1"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Pr>
          <w:p w14:paraId="33FD776F" w14:textId="56B2B09B" w:rsidR="00AD6760" w:rsidRPr="00DB69DF" w:rsidRDefault="00DB69DF" w:rsidP="000B3BD0">
            <w:pPr>
              <w:spacing w:after="0" w:line="240" w:lineRule="auto"/>
              <w:jc w:val="both"/>
              <w:rPr>
                <w:rFonts w:ascii="Times New Roman" w:hAnsi="Times New Roman"/>
                <w:sz w:val="24"/>
                <w:szCs w:val="24"/>
              </w:rPr>
            </w:pPr>
            <w:r w:rsidRPr="003B7111">
              <w:rPr>
                <w:rFonts w:ascii="Times New Roman" w:hAnsi="Times New Roman"/>
                <w:sz w:val="24"/>
                <w:szCs w:val="24"/>
              </w:rPr>
              <w:t>Circuitul economic de ansamblu</w:t>
            </w:r>
            <w:r>
              <w:rPr>
                <w:rFonts w:ascii="Times New Roman" w:hAnsi="Times New Roman"/>
                <w:sz w:val="24"/>
                <w:szCs w:val="24"/>
              </w:rPr>
              <w:t>. Indicatorii macroeconomici</w:t>
            </w:r>
          </w:p>
        </w:tc>
        <w:tc>
          <w:tcPr>
            <w:tcW w:w="874" w:type="dxa"/>
            <w:vAlign w:val="center"/>
          </w:tcPr>
          <w:p w14:paraId="1DDBB691" w14:textId="77777777" w:rsidR="00AD6760" w:rsidRPr="00DB69DF" w:rsidRDefault="00AD6760" w:rsidP="000B3BD0">
            <w:pPr>
              <w:spacing w:after="0" w:line="240" w:lineRule="auto"/>
              <w:jc w:val="center"/>
              <w:rPr>
                <w:rFonts w:ascii="Times New Roman" w:hAnsi="Times New Roman"/>
                <w:sz w:val="24"/>
                <w:szCs w:val="24"/>
              </w:rPr>
            </w:pPr>
            <w:r w:rsidRPr="00DB69DF">
              <w:rPr>
                <w:rFonts w:ascii="Times New Roman" w:hAnsi="Times New Roman"/>
                <w:sz w:val="24"/>
                <w:szCs w:val="24"/>
              </w:rPr>
              <w:t>2</w:t>
            </w:r>
          </w:p>
        </w:tc>
      </w:tr>
      <w:tr w:rsidR="00AD6760" w:rsidRPr="0045017B" w14:paraId="41A147A3" w14:textId="77777777" w:rsidTr="00DB69DF">
        <w:trPr>
          <w:trHeight w:val="310"/>
          <w:jc w:val="center"/>
        </w:trPr>
        <w:tc>
          <w:tcPr>
            <w:tcW w:w="850" w:type="dxa"/>
          </w:tcPr>
          <w:p w14:paraId="05B40FBB"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Pr>
          <w:p w14:paraId="67CC1DCC" w14:textId="2D46D4E6" w:rsidR="00AD6760" w:rsidRPr="00DB69DF" w:rsidRDefault="00DB69DF" w:rsidP="000B3BD0">
            <w:pPr>
              <w:spacing w:after="0" w:line="240" w:lineRule="auto"/>
              <w:jc w:val="both"/>
              <w:rPr>
                <w:rFonts w:ascii="Times New Roman" w:hAnsi="Times New Roman"/>
                <w:sz w:val="24"/>
                <w:szCs w:val="24"/>
                <w:lang w:val="it-IT"/>
              </w:rPr>
            </w:pPr>
            <w:r>
              <w:rPr>
                <w:rFonts w:ascii="Times New Roman" w:hAnsi="Times New Roman"/>
                <w:sz w:val="24"/>
                <w:szCs w:val="24"/>
                <w:lang w:val="it-IT"/>
              </w:rPr>
              <w:t>Venit, consum, economii, investiţii</w:t>
            </w:r>
          </w:p>
        </w:tc>
        <w:tc>
          <w:tcPr>
            <w:tcW w:w="874" w:type="dxa"/>
            <w:vAlign w:val="center"/>
          </w:tcPr>
          <w:p w14:paraId="1CA0030A" w14:textId="77777777" w:rsidR="00AD6760" w:rsidRPr="00DB69DF" w:rsidRDefault="00AD6760" w:rsidP="000B3BD0">
            <w:pPr>
              <w:spacing w:after="0" w:line="240" w:lineRule="auto"/>
              <w:jc w:val="center"/>
              <w:rPr>
                <w:rFonts w:ascii="Times New Roman" w:hAnsi="Times New Roman"/>
                <w:sz w:val="24"/>
                <w:szCs w:val="24"/>
              </w:rPr>
            </w:pPr>
            <w:r w:rsidRPr="00DB69DF">
              <w:rPr>
                <w:rFonts w:ascii="Times New Roman" w:hAnsi="Times New Roman"/>
                <w:sz w:val="24"/>
                <w:szCs w:val="24"/>
              </w:rPr>
              <w:t>2</w:t>
            </w:r>
          </w:p>
        </w:tc>
      </w:tr>
      <w:tr w:rsidR="00DB69DF" w:rsidRPr="0045017B" w14:paraId="30975062" w14:textId="77777777" w:rsidTr="00DB69DF">
        <w:trPr>
          <w:trHeight w:val="310"/>
          <w:jc w:val="center"/>
        </w:trPr>
        <w:tc>
          <w:tcPr>
            <w:tcW w:w="850" w:type="dxa"/>
          </w:tcPr>
          <w:p w14:paraId="63460A1C" w14:textId="77777777" w:rsidR="00DB69DF" w:rsidRPr="00FB55B0" w:rsidRDefault="00DB69DF" w:rsidP="00DB69DF">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Pr>
          <w:p w14:paraId="10FEC278" w14:textId="0FB63B81" w:rsidR="00DB69DF" w:rsidRPr="00DB69DF" w:rsidRDefault="00DB69DF" w:rsidP="00DB69DF">
            <w:pPr>
              <w:spacing w:after="0" w:line="240" w:lineRule="auto"/>
              <w:jc w:val="both"/>
              <w:rPr>
                <w:rFonts w:ascii="Times New Roman" w:hAnsi="Times New Roman"/>
                <w:sz w:val="24"/>
                <w:szCs w:val="24"/>
                <w:lang w:val="pt-BR"/>
              </w:rPr>
            </w:pPr>
            <w:r>
              <w:rPr>
                <w:rFonts w:ascii="Times New Roman" w:hAnsi="Times New Roman"/>
                <w:sz w:val="24"/>
                <w:szCs w:val="24"/>
                <w:lang w:val="pt-BR"/>
              </w:rPr>
              <w:t>Piaţa monetară. Inflaţia</w:t>
            </w:r>
          </w:p>
        </w:tc>
        <w:tc>
          <w:tcPr>
            <w:tcW w:w="874" w:type="dxa"/>
            <w:vAlign w:val="center"/>
          </w:tcPr>
          <w:p w14:paraId="18773775" w14:textId="22841EE8" w:rsidR="00DB69DF" w:rsidRPr="00DB69DF" w:rsidRDefault="00DB69DF" w:rsidP="00DB69DF">
            <w:pPr>
              <w:spacing w:after="0" w:line="240" w:lineRule="auto"/>
              <w:jc w:val="center"/>
              <w:rPr>
                <w:rFonts w:ascii="Times New Roman" w:hAnsi="Times New Roman"/>
                <w:sz w:val="24"/>
                <w:szCs w:val="24"/>
              </w:rPr>
            </w:pPr>
            <w:r>
              <w:rPr>
                <w:rFonts w:ascii="Times New Roman" w:hAnsi="Times New Roman"/>
                <w:sz w:val="24"/>
                <w:szCs w:val="24"/>
              </w:rPr>
              <w:t>2</w:t>
            </w:r>
          </w:p>
        </w:tc>
      </w:tr>
      <w:tr w:rsidR="00DB69DF" w:rsidRPr="0045017B" w14:paraId="4EC460B4" w14:textId="77777777" w:rsidTr="00DB69DF">
        <w:trPr>
          <w:trHeight w:val="310"/>
          <w:jc w:val="center"/>
        </w:trPr>
        <w:tc>
          <w:tcPr>
            <w:tcW w:w="850" w:type="dxa"/>
          </w:tcPr>
          <w:p w14:paraId="37F38104" w14:textId="77777777" w:rsidR="00DB69DF" w:rsidRPr="00FB55B0" w:rsidRDefault="00DB69DF" w:rsidP="00DB69DF">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tcPr>
          <w:p w14:paraId="13A93FE3" w14:textId="1A14A75A" w:rsidR="00DB69DF" w:rsidRPr="00DB69DF" w:rsidRDefault="00DB69DF" w:rsidP="00DB69DF">
            <w:pPr>
              <w:spacing w:after="0" w:line="240" w:lineRule="auto"/>
              <w:jc w:val="both"/>
              <w:rPr>
                <w:rFonts w:ascii="Times New Roman" w:hAnsi="Times New Roman"/>
                <w:sz w:val="24"/>
                <w:szCs w:val="24"/>
              </w:rPr>
            </w:pPr>
            <w:r>
              <w:rPr>
                <w:rFonts w:ascii="Times New Roman" w:hAnsi="Times New Roman"/>
                <w:sz w:val="24"/>
                <w:szCs w:val="24"/>
                <w:lang w:val="pt-BR"/>
              </w:rPr>
              <w:t>Creditul. Piaţa capitalului</w:t>
            </w:r>
          </w:p>
        </w:tc>
        <w:tc>
          <w:tcPr>
            <w:tcW w:w="874" w:type="dxa"/>
            <w:vAlign w:val="center"/>
          </w:tcPr>
          <w:p w14:paraId="5F049B3D" w14:textId="104686DF" w:rsidR="00DB69DF" w:rsidRPr="00DB69DF" w:rsidRDefault="00DB69DF" w:rsidP="00DB69DF">
            <w:pPr>
              <w:spacing w:after="0" w:line="240" w:lineRule="auto"/>
              <w:jc w:val="center"/>
              <w:rPr>
                <w:rFonts w:ascii="Times New Roman" w:hAnsi="Times New Roman"/>
                <w:sz w:val="24"/>
                <w:szCs w:val="24"/>
              </w:rPr>
            </w:pPr>
            <w:r>
              <w:rPr>
                <w:rFonts w:ascii="Times New Roman" w:hAnsi="Times New Roman"/>
                <w:sz w:val="24"/>
                <w:szCs w:val="24"/>
              </w:rPr>
              <w:t>2</w:t>
            </w:r>
          </w:p>
        </w:tc>
      </w:tr>
      <w:tr w:rsidR="00DB69DF" w:rsidRPr="0045017B" w14:paraId="58CF6DBE" w14:textId="77777777" w:rsidTr="00DB69DF">
        <w:trPr>
          <w:trHeight w:val="310"/>
          <w:jc w:val="center"/>
        </w:trPr>
        <w:tc>
          <w:tcPr>
            <w:tcW w:w="850" w:type="dxa"/>
          </w:tcPr>
          <w:p w14:paraId="5EBEC8A8" w14:textId="77777777" w:rsidR="00DB69DF" w:rsidRPr="00FB55B0" w:rsidRDefault="00DB69DF" w:rsidP="00DB69DF">
            <w:pPr>
              <w:spacing w:after="0" w:line="240" w:lineRule="auto"/>
              <w:jc w:val="center"/>
              <w:rPr>
                <w:rFonts w:ascii="Times New Roman" w:hAnsi="Times New Roman"/>
                <w:sz w:val="24"/>
                <w:szCs w:val="24"/>
              </w:rPr>
            </w:pPr>
            <w:r w:rsidRPr="00FB55B0">
              <w:rPr>
                <w:rFonts w:ascii="Times New Roman" w:hAnsi="Times New Roman"/>
                <w:sz w:val="24"/>
                <w:szCs w:val="24"/>
              </w:rPr>
              <w:lastRenderedPageBreak/>
              <w:t>5.</w:t>
            </w:r>
          </w:p>
        </w:tc>
        <w:tc>
          <w:tcPr>
            <w:tcW w:w="8740" w:type="dxa"/>
          </w:tcPr>
          <w:p w14:paraId="5824CB1E" w14:textId="2564E19E" w:rsidR="00DB69DF" w:rsidRPr="00DB69DF" w:rsidRDefault="00DB69DF" w:rsidP="00DB69DF">
            <w:pPr>
              <w:spacing w:after="0" w:line="240" w:lineRule="auto"/>
              <w:jc w:val="both"/>
              <w:rPr>
                <w:rFonts w:ascii="Times New Roman" w:hAnsi="Times New Roman"/>
                <w:sz w:val="24"/>
                <w:szCs w:val="24"/>
              </w:rPr>
            </w:pPr>
            <w:r>
              <w:rPr>
                <w:rFonts w:ascii="Times New Roman" w:hAnsi="Times New Roman"/>
                <w:sz w:val="24"/>
                <w:szCs w:val="24"/>
              </w:rPr>
              <w:t>Piaţa muncii. Şomajul</w:t>
            </w:r>
          </w:p>
        </w:tc>
        <w:tc>
          <w:tcPr>
            <w:tcW w:w="874" w:type="dxa"/>
            <w:vAlign w:val="center"/>
          </w:tcPr>
          <w:p w14:paraId="169121EE" w14:textId="26BB5C69" w:rsidR="00DB69DF" w:rsidRPr="00DB69DF" w:rsidRDefault="00DB69DF" w:rsidP="00DB69DF">
            <w:pPr>
              <w:spacing w:after="0" w:line="240" w:lineRule="auto"/>
              <w:jc w:val="center"/>
              <w:rPr>
                <w:rFonts w:ascii="Times New Roman" w:hAnsi="Times New Roman"/>
                <w:sz w:val="24"/>
                <w:szCs w:val="24"/>
              </w:rPr>
            </w:pPr>
            <w:r>
              <w:rPr>
                <w:rFonts w:ascii="Times New Roman" w:hAnsi="Times New Roman"/>
                <w:sz w:val="24"/>
                <w:szCs w:val="24"/>
              </w:rPr>
              <w:t>2</w:t>
            </w:r>
          </w:p>
        </w:tc>
      </w:tr>
      <w:tr w:rsidR="00DB69DF" w:rsidRPr="0045017B" w14:paraId="64E74640" w14:textId="77777777" w:rsidTr="00DB69DF">
        <w:trPr>
          <w:trHeight w:val="310"/>
          <w:jc w:val="center"/>
        </w:trPr>
        <w:tc>
          <w:tcPr>
            <w:tcW w:w="850" w:type="dxa"/>
          </w:tcPr>
          <w:p w14:paraId="28B1FA66" w14:textId="77777777" w:rsidR="00DB69DF" w:rsidRPr="00FB55B0" w:rsidRDefault="00DB69DF" w:rsidP="00DB69DF">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tcPr>
          <w:p w14:paraId="4EDFF5DE" w14:textId="0ADEE308" w:rsidR="00DB69DF" w:rsidRPr="00DB69DF" w:rsidRDefault="00DB69DF" w:rsidP="00DB69DF">
            <w:pPr>
              <w:spacing w:after="0" w:line="240" w:lineRule="auto"/>
              <w:jc w:val="both"/>
              <w:rPr>
                <w:rFonts w:ascii="Times New Roman" w:hAnsi="Times New Roman"/>
                <w:sz w:val="24"/>
                <w:szCs w:val="24"/>
              </w:rPr>
            </w:pPr>
            <w:r w:rsidRPr="003B7111">
              <w:rPr>
                <w:rFonts w:ascii="Times New Roman" w:hAnsi="Times New Roman"/>
                <w:sz w:val="24"/>
                <w:szCs w:val="24"/>
              </w:rPr>
              <w:t>Fluctuaţiile valutar-financiare internaţionale</w:t>
            </w:r>
          </w:p>
        </w:tc>
        <w:tc>
          <w:tcPr>
            <w:tcW w:w="874" w:type="dxa"/>
          </w:tcPr>
          <w:p w14:paraId="00E82530" w14:textId="0FA095EA" w:rsidR="00DB69DF" w:rsidRPr="00DB69DF" w:rsidRDefault="00DB69DF" w:rsidP="00DB69DF">
            <w:pPr>
              <w:spacing w:after="0" w:line="240" w:lineRule="auto"/>
              <w:jc w:val="center"/>
              <w:rPr>
                <w:rFonts w:ascii="Times New Roman" w:hAnsi="Times New Roman"/>
                <w:sz w:val="24"/>
                <w:szCs w:val="24"/>
              </w:rPr>
            </w:pPr>
            <w:r>
              <w:rPr>
                <w:rFonts w:ascii="Times New Roman" w:hAnsi="Times New Roman"/>
                <w:sz w:val="24"/>
                <w:szCs w:val="24"/>
              </w:rPr>
              <w:t>2</w:t>
            </w:r>
          </w:p>
        </w:tc>
      </w:tr>
      <w:tr w:rsidR="00DB69DF" w:rsidRPr="0045017B" w14:paraId="35C80DE4" w14:textId="77777777" w:rsidTr="00DB69DF">
        <w:trPr>
          <w:trHeight w:val="310"/>
          <w:jc w:val="center"/>
        </w:trPr>
        <w:tc>
          <w:tcPr>
            <w:tcW w:w="850" w:type="dxa"/>
          </w:tcPr>
          <w:p w14:paraId="177EFEB6" w14:textId="77777777" w:rsidR="00DB69DF" w:rsidRPr="00FB55B0" w:rsidRDefault="00DB69DF" w:rsidP="00DB69DF">
            <w:pPr>
              <w:spacing w:after="0" w:line="240" w:lineRule="auto"/>
              <w:jc w:val="center"/>
              <w:rPr>
                <w:rFonts w:ascii="Times New Roman" w:hAnsi="Times New Roman"/>
                <w:sz w:val="24"/>
                <w:szCs w:val="24"/>
              </w:rPr>
            </w:pPr>
            <w:r w:rsidRPr="00FB55B0">
              <w:rPr>
                <w:rFonts w:ascii="Times New Roman" w:hAnsi="Times New Roman"/>
                <w:sz w:val="24"/>
                <w:szCs w:val="24"/>
              </w:rPr>
              <w:t>7.</w:t>
            </w:r>
          </w:p>
        </w:tc>
        <w:tc>
          <w:tcPr>
            <w:tcW w:w="8740" w:type="dxa"/>
          </w:tcPr>
          <w:p w14:paraId="7DFE5BEA" w14:textId="23B85E5C" w:rsidR="00DB69DF" w:rsidRPr="00DB69DF" w:rsidRDefault="00DB69DF" w:rsidP="00DB69DF">
            <w:pPr>
              <w:spacing w:after="0" w:line="240" w:lineRule="auto"/>
              <w:jc w:val="both"/>
              <w:rPr>
                <w:rFonts w:ascii="Times New Roman" w:hAnsi="Times New Roman"/>
                <w:sz w:val="24"/>
                <w:szCs w:val="24"/>
              </w:rPr>
            </w:pPr>
            <w:r w:rsidRPr="003B7111">
              <w:rPr>
                <w:rFonts w:ascii="Times New Roman" w:hAnsi="Times New Roman"/>
                <w:sz w:val="24"/>
                <w:szCs w:val="24"/>
              </w:rPr>
              <w:t>Comerţul exterior</w:t>
            </w:r>
          </w:p>
        </w:tc>
        <w:tc>
          <w:tcPr>
            <w:tcW w:w="874" w:type="dxa"/>
          </w:tcPr>
          <w:p w14:paraId="22190B02" w14:textId="77777777" w:rsidR="00DB69DF" w:rsidRPr="00DB69DF" w:rsidRDefault="00DB69DF" w:rsidP="00DB69DF">
            <w:pPr>
              <w:spacing w:after="0" w:line="240" w:lineRule="auto"/>
              <w:jc w:val="center"/>
              <w:rPr>
                <w:rFonts w:ascii="Times New Roman" w:hAnsi="Times New Roman"/>
                <w:sz w:val="24"/>
                <w:szCs w:val="24"/>
              </w:rPr>
            </w:pPr>
            <w:r w:rsidRPr="00DB69DF">
              <w:rPr>
                <w:rFonts w:ascii="Times New Roman" w:hAnsi="Times New Roman"/>
                <w:sz w:val="24"/>
                <w:szCs w:val="24"/>
              </w:rPr>
              <w:t>2</w:t>
            </w:r>
          </w:p>
        </w:tc>
      </w:tr>
      <w:tr w:rsidR="00DB69DF" w:rsidRPr="0045017B" w14:paraId="73EE7879" w14:textId="77777777" w:rsidTr="00DB69DF">
        <w:trPr>
          <w:jc w:val="center"/>
        </w:trPr>
        <w:tc>
          <w:tcPr>
            <w:tcW w:w="9590" w:type="dxa"/>
            <w:gridSpan w:val="2"/>
          </w:tcPr>
          <w:p w14:paraId="10FA6346" w14:textId="20D85B17" w:rsidR="00DB69DF" w:rsidRPr="00FB55B0" w:rsidRDefault="00DB69DF" w:rsidP="00DB69DF">
            <w:pPr>
              <w:spacing w:after="0" w:line="240" w:lineRule="auto"/>
              <w:rPr>
                <w:rFonts w:ascii="Times New Roman" w:hAnsi="Times New Roman"/>
                <w:b/>
                <w:sz w:val="24"/>
                <w:szCs w:val="24"/>
              </w:rPr>
            </w:pPr>
            <w:r w:rsidRPr="00FB55B0">
              <w:rPr>
                <w:rFonts w:ascii="Times New Roman" w:hAnsi="Times New Roman"/>
                <w:b/>
                <w:sz w:val="24"/>
                <w:szCs w:val="24"/>
              </w:rPr>
              <w:t>TOTAL</w:t>
            </w:r>
          </w:p>
        </w:tc>
        <w:tc>
          <w:tcPr>
            <w:tcW w:w="874" w:type="dxa"/>
          </w:tcPr>
          <w:p w14:paraId="70BF3F5B" w14:textId="52ABF35F" w:rsidR="00DB69DF" w:rsidRPr="00FB55B0" w:rsidRDefault="00DB69DF" w:rsidP="000B3BD0">
            <w:pPr>
              <w:spacing w:after="0" w:line="240" w:lineRule="auto"/>
              <w:jc w:val="center"/>
              <w:rPr>
                <w:rFonts w:ascii="Times New Roman" w:hAnsi="Times New Roman"/>
                <w:b/>
                <w:sz w:val="24"/>
                <w:szCs w:val="24"/>
              </w:rPr>
            </w:pPr>
            <w:r>
              <w:rPr>
                <w:rFonts w:ascii="Times New Roman" w:hAnsi="Times New Roman"/>
                <w:b/>
                <w:sz w:val="24"/>
                <w:szCs w:val="24"/>
              </w:rPr>
              <w:t>14</w:t>
            </w:r>
          </w:p>
        </w:tc>
      </w:tr>
      <w:tr w:rsidR="00924485" w:rsidRPr="0045017B" w14:paraId="4A9FE7DB" w14:textId="77777777" w:rsidTr="00DB69DF">
        <w:trPr>
          <w:trHeight w:val="980"/>
          <w:jc w:val="center"/>
        </w:trPr>
        <w:tc>
          <w:tcPr>
            <w:tcW w:w="10464" w:type="dxa"/>
            <w:gridSpan w:val="3"/>
          </w:tcPr>
          <w:p w14:paraId="7F695DA8" w14:textId="2CF40FE7" w:rsidR="00924485" w:rsidRPr="00D16F17" w:rsidRDefault="1B82A3CE" w:rsidP="000B3BD0">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14:paraId="415F3F93" w14:textId="0244F86B" w:rsidR="00924485" w:rsidRPr="00DB69DF" w:rsidRDefault="00DB69DF" w:rsidP="00DB69DF">
            <w:pPr>
              <w:pStyle w:val="ListParagraph"/>
              <w:numPr>
                <w:ilvl w:val="0"/>
                <w:numId w:val="26"/>
              </w:numPr>
              <w:spacing w:after="0" w:line="240" w:lineRule="auto"/>
              <w:ind w:left="250" w:hanging="270"/>
              <w:jc w:val="both"/>
              <w:rPr>
                <w:rFonts w:ascii="Times New Roman" w:hAnsi="Times New Roman"/>
                <w:sz w:val="24"/>
                <w:szCs w:val="24"/>
              </w:rPr>
            </w:pPr>
            <w:r>
              <w:rPr>
                <w:rFonts w:ascii="Times New Roman" w:hAnsi="Times New Roman"/>
                <w:sz w:val="24"/>
                <w:szCs w:val="24"/>
              </w:rPr>
              <w:t>Grigore George-Eduard</w:t>
            </w:r>
            <w:r w:rsidRPr="00DB69DF">
              <w:rPr>
                <w:rFonts w:ascii="Times New Roman" w:hAnsi="Times New Roman"/>
                <w:sz w:val="24"/>
                <w:szCs w:val="24"/>
              </w:rPr>
              <w:t xml:space="preserve">, </w:t>
            </w:r>
            <w:r w:rsidRPr="00DB69DF">
              <w:rPr>
                <w:rFonts w:ascii="Times New Roman" w:hAnsi="Times New Roman"/>
                <w:i/>
                <w:sz w:val="24"/>
                <w:szCs w:val="24"/>
              </w:rPr>
              <w:t>Bazele economiei</w:t>
            </w:r>
            <w:r w:rsidRPr="00DB69DF">
              <w:rPr>
                <w:rFonts w:ascii="Times New Roman" w:hAnsi="Times New Roman"/>
                <w:sz w:val="24"/>
                <w:szCs w:val="24"/>
              </w:rPr>
              <w:t xml:space="preserve">, suport de </w:t>
            </w:r>
            <w:r>
              <w:rPr>
                <w:rFonts w:ascii="Times New Roman" w:hAnsi="Times New Roman"/>
                <w:sz w:val="24"/>
                <w:szCs w:val="24"/>
              </w:rPr>
              <w:t>seminar</w:t>
            </w:r>
            <w:r w:rsidRPr="00DB69DF">
              <w:rPr>
                <w:rFonts w:ascii="Times New Roman" w:hAnsi="Times New Roman"/>
                <w:sz w:val="24"/>
                <w:szCs w:val="24"/>
              </w:rPr>
              <w:t xml:space="preserve"> electronic,</w:t>
            </w:r>
            <w:r w:rsidRPr="00DB69DF">
              <w:rPr>
                <w:rFonts w:ascii="Times New Roman" w:hAnsi="Times New Roman"/>
                <w:color w:val="FF0000"/>
                <w:sz w:val="24"/>
                <w:szCs w:val="24"/>
              </w:rPr>
              <w:t xml:space="preserve"> </w:t>
            </w:r>
            <w:hyperlink r:id="rId11" w:history="1">
              <w:r w:rsidRPr="00DB69DF">
                <w:rPr>
                  <w:rStyle w:val="Hyperlink"/>
                  <w:rFonts w:ascii="Times New Roman" w:hAnsi="Times New Roman"/>
                  <w:sz w:val="24"/>
                  <w:szCs w:val="24"/>
                </w:rPr>
                <w:t>https://curs.upb.ro/2023/course/view.php?id=4789</w:t>
              </w:r>
            </w:hyperlink>
          </w:p>
          <w:p w14:paraId="052070CB" w14:textId="77777777" w:rsidR="00DB69DF" w:rsidRPr="00DB69DF" w:rsidRDefault="00DB69DF" w:rsidP="00DB69DF">
            <w:pPr>
              <w:pStyle w:val="ListParagraph"/>
              <w:numPr>
                <w:ilvl w:val="0"/>
                <w:numId w:val="26"/>
              </w:numPr>
              <w:spacing w:after="0" w:line="240" w:lineRule="auto"/>
              <w:ind w:left="250" w:hanging="270"/>
              <w:jc w:val="both"/>
              <w:rPr>
                <w:rFonts w:ascii="Times New Roman" w:hAnsi="Times New Roman"/>
                <w:sz w:val="24"/>
                <w:szCs w:val="24"/>
                <w:lang w:val="pt-PT"/>
              </w:rPr>
            </w:pPr>
            <w:r w:rsidRPr="00DB69DF">
              <w:rPr>
                <w:rFonts w:ascii="Times New Roman" w:hAnsi="Times New Roman"/>
                <w:sz w:val="24"/>
                <w:szCs w:val="24"/>
              </w:rPr>
              <w:t xml:space="preserve">Pană Floriana, </w:t>
            </w:r>
            <w:r w:rsidRPr="00DB69DF">
              <w:rPr>
                <w:rFonts w:ascii="Times New Roman" w:hAnsi="Times New Roman"/>
                <w:i/>
                <w:iCs/>
                <w:sz w:val="24"/>
                <w:szCs w:val="24"/>
              </w:rPr>
              <w:t xml:space="preserve">Economie. </w:t>
            </w:r>
            <w:r w:rsidRPr="00DB69DF">
              <w:rPr>
                <w:rFonts w:ascii="Times New Roman" w:hAnsi="Times New Roman"/>
                <w:i/>
                <w:iCs/>
                <w:sz w:val="24"/>
                <w:szCs w:val="24"/>
                <w:lang w:val="pt-PT"/>
              </w:rPr>
              <w:t>Concepte, formule, probleme, rezolvări</w:t>
            </w:r>
            <w:r w:rsidRPr="00DB69DF">
              <w:rPr>
                <w:rFonts w:ascii="Times New Roman" w:hAnsi="Times New Roman"/>
                <w:sz w:val="24"/>
                <w:szCs w:val="24"/>
                <w:lang w:val="pt-PT"/>
              </w:rPr>
              <w:t>, Editura Nomina, 2022</w:t>
            </w:r>
          </w:p>
          <w:p w14:paraId="54BBFB2E" w14:textId="4893CAF3" w:rsidR="00DB69DF" w:rsidRPr="00DB69DF" w:rsidRDefault="00DB69DF" w:rsidP="00DB69DF">
            <w:pPr>
              <w:pStyle w:val="ListParagraph"/>
              <w:numPr>
                <w:ilvl w:val="0"/>
                <w:numId w:val="26"/>
              </w:numPr>
              <w:spacing w:after="0" w:line="240" w:lineRule="auto"/>
              <w:ind w:left="250" w:hanging="270"/>
              <w:jc w:val="both"/>
              <w:rPr>
                <w:color w:val="000000" w:themeColor="text1"/>
                <w:sz w:val="24"/>
                <w:szCs w:val="24"/>
              </w:rPr>
            </w:pPr>
            <w:r w:rsidRPr="00DB69DF">
              <w:rPr>
                <w:rFonts w:ascii="Times New Roman" w:hAnsi="Times New Roman"/>
                <w:sz w:val="24"/>
                <w:szCs w:val="24"/>
                <w:shd w:val="clear" w:color="auto" w:fill="FFFFFF"/>
              </w:rPr>
              <w:t xml:space="preserve">Bentoiu Claudia, Predonu Andreea Monica, </w:t>
            </w:r>
            <w:r w:rsidRPr="00DB69DF">
              <w:rPr>
                <w:rFonts w:ascii="Times New Roman" w:hAnsi="Times New Roman"/>
                <w:i/>
                <w:sz w:val="24"/>
                <w:szCs w:val="24"/>
                <w:shd w:val="clear" w:color="auto" w:fill="FFFFFF"/>
              </w:rPr>
              <w:t>Economie teste</w:t>
            </w:r>
            <w:r w:rsidRPr="00DB69DF">
              <w:rPr>
                <w:rFonts w:ascii="Times New Roman" w:hAnsi="Times New Roman"/>
                <w:sz w:val="24"/>
                <w:szCs w:val="24"/>
                <w:shd w:val="clear" w:color="auto" w:fill="FFFFFF"/>
              </w:rPr>
              <w:t>, Ediţia a II-a, Editura Pro Universitaria, 2018</w:t>
            </w:r>
          </w:p>
        </w:tc>
      </w:tr>
    </w:tbl>
    <w:p w14:paraId="51BC018E" w14:textId="7D2CB7D1" w:rsidR="008F48E0" w:rsidRDefault="008F48E0" w:rsidP="000B3BD0">
      <w:pPr>
        <w:spacing w:after="0" w:line="240" w:lineRule="auto"/>
        <w:rPr>
          <w:rFonts w:ascii="Times New Roman" w:hAnsi="Times New Roman"/>
          <w:b/>
          <w:sz w:val="24"/>
          <w:szCs w:val="24"/>
        </w:rPr>
      </w:pPr>
    </w:p>
    <w:p w14:paraId="2C315FAD" w14:textId="77777777"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5"/>
        <w:gridCol w:w="3600"/>
        <w:gridCol w:w="3350"/>
        <w:gridCol w:w="1891"/>
      </w:tblGrid>
      <w:tr w:rsidR="002A0FC9" w:rsidRPr="0007194F" w14:paraId="7D21E95E" w14:textId="77777777" w:rsidTr="0012262C">
        <w:tc>
          <w:tcPr>
            <w:tcW w:w="1615" w:type="dxa"/>
          </w:tcPr>
          <w:p w14:paraId="7D303A79"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Tip activitate</w:t>
            </w:r>
          </w:p>
        </w:tc>
        <w:tc>
          <w:tcPr>
            <w:tcW w:w="3600" w:type="dxa"/>
            <w:shd w:val="clear" w:color="auto" w:fill="D9D9D9" w:themeFill="background1" w:themeFillShade="D9"/>
          </w:tcPr>
          <w:p w14:paraId="3E4030DD" w14:textId="77777777" w:rsidR="00FD0711" w:rsidRPr="0007194F" w:rsidRDefault="00FD0711" w:rsidP="000B3BD0">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3350" w:type="dxa"/>
          </w:tcPr>
          <w:p w14:paraId="3F9F6055" w14:textId="279A4F5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891" w:type="dxa"/>
          </w:tcPr>
          <w:p w14:paraId="603F72BF" w14:textId="777777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12262C" w:rsidRPr="0007194F" w14:paraId="74C75806" w14:textId="77777777" w:rsidTr="0012262C">
        <w:trPr>
          <w:trHeight w:val="135"/>
        </w:trPr>
        <w:tc>
          <w:tcPr>
            <w:tcW w:w="1615" w:type="dxa"/>
          </w:tcPr>
          <w:p w14:paraId="1902AF24" w14:textId="77777777" w:rsidR="0012262C" w:rsidRPr="0007194F" w:rsidRDefault="0012262C" w:rsidP="0012262C">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3600" w:type="dxa"/>
            <w:shd w:val="clear" w:color="auto" w:fill="D9D9D9" w:themeFill="background1" w:themeFillShade="D9"/>
            <w:vAlign w:val="center"/>
          </w:tcPr>
          <w:p w14:paraId="1705B273" w14:textId="4FBBC7F6" w:rsidR="0012262C" w:rsidRPr="0012262C" w:rsidRDefault="0012262C" w:rsidP="0012262C">
            <w:pPr>
              <w:spacing w:after="0" w:line="240" w:lineRule="auto"/>
              <w:rPr>
                <w:rFonts w:ascii="Times New Roman" w:hAnsi="Times New Roman"/>
                <w:sz w:val="24"/>
                <w:szCs w:val="24"/>
                <w:highlight w:val="yellow"/>
              </w:rPr>
            </w:pPr>
            <w:r w:rsidRPr="0012262C">
              <w:rPr>
                <w:rFonts w:ascii="Times New Roman" w:hAnsi="Times New Roman"/>
                <w:sz w:val="24"/>
                <w:szCs w:val="24"/>
              </w:rPr>
              <w:t>Subiecte sub formă de grile şi probleme de rezolvat</w:t>
            </w:r>
            <w:r>
              <w:rPr>
                <w:rFonts w:ascii="Times New Roman" w:hAnsi="Times New Roman"/>
                <w:sz w:val="24"/>
                <w:szCs w:val="24"/>
              </w:rPr>
              <w:t xml:space="preserve"> – 20 puncte</w:t>
            </w:r>
          </w:p>
        </w:tc>
        <w:tc>
          <w:tcPr>
            <w:tcW w:w="3350" w:type="dxa"/>
            <w:vAlign w:val="center"/>
          </w:tcPr>
          <w:p w14:paraId="509BAC5C" w14:textId="021C3076" w:rsidR="0012262C" w:rsidRPr="0012262C" w:rsidRDefault="0012262C" w:rsidP="0012262C">
            <w:pPr>
              <w:spacing w:after="0" w:line="240" w:lineRule="auto"/>
              <w:rPr>
                <w:rFonts w:ascii="Times New Roman" w:hAnsi="Times New Roman"/>
                <w:i/>
                <w:iCs/>
                <w:color w:val="00B0F0"/>
                <w:sz w:val="24"/>
                <w:szCs w:val="24"/>
                <w:highlight w:val="yellow"/>
              </w:rPr>
            </w:pPr>
            <w:r w:rsidRPr="0012262C">
              <w:rPr>
                <w:rFonts w:ascii="Times New Roman" w:hAnsi="Times New Roman"/>
                <w:sz w:val="24"/>
                <w:szCs w:val="24"/>
              </w:rPr>
              <w:t>Examen scris</w:t>
            </w:r>
          </w:p>
        </w:tc>
        <w:tc>
          <w:tcPr>
            <w:tcW w:w="1891" w:type="dxa"/>
            <w:vAlign w:val="center"/>
          </w:tcPr>
          <w:p w14:paraId="7F30234E" w14:textId="0E7BCD2D" w:rsidR="0012262C" w:rsidRPr="0012262C" w:rsidRDefault="0012262C" w:rsidP="0012262C">
            <w:pPr>
              <w:spacing w:after="0" w:line="240" w:lineRule="auto"/>
              <w:jc w:val="center"/>
              <w:rPr>
                <w:rFonts w:ascii="Times New Roman" w:hAnsi="Times New Roman"/>
                <w:sz w:val="24"/>
                <w:szCs w:val="24"/>
                <w:highlight w:val="yellow"/>
              </w:rPr>
            </w:pPr>
            <w:r w:rsidRPr="0012262C">
              <w:rPr>
                <w:rFonts w:ascii="Times New Roman" w:hAnsi="Times New Roman"/>
                <w:sz w:val="24"/>
                <w:szCs w:val="24"/>
              </w:rPr>
              <w:t>20%</w:t>
            </w:r>
          </w:p>
        </w:tc>
      </w:tr>
      <w:tr w:rsidR="0012262C" w:rsidRPr="0007194F" w14:paraId="0F7F8DD7" w14:textId="77777777" w:rsidTr="0012262C">
        <w:trPr>
          <w:trHeight w:val="135"/>
        </w:trPr>
        <w:tc>
          <w:tcPr>
            <w:tcW w:w="1615" w:type="dxa"/>
            <w:vMerge w:val="restart"/>
          </w:tcPr>
          <w:p w14:paraId="5AF7BC1E" w14:textId="17DBAAAD" w:rsidR="0012262C" w:rsidRPr="0007194F" w:rsidRDefault="0012262C" w:rsidP="0012262C">
            <w:pPr>
              <w:spacing w:after="0" w:line="240" w:lineRule="auto"/>
              <w:ind w:right="-150"/>
              <w:rPr>
                <w:rFonts w:ascii="Times New Roman" w:hAnsi="Times New Roman"/>
                <w:sz w:val="24"/>
                <w:szCs w:val="24"/>
              </w:rPr>
            </w:pPr>
            <w:r w:rsidRPr="0007194F">
              <w:rPr>
                <w:rFonts w:ascii="Times New Roman" w:hAnsi="Times New Roman"/>
                <w:sz w:val="24"/>
                <w:szCs w:val="24"/>
              </w:rPr>
              <w:t>10.5 S</w:t>
            </w:r>
            <w:r>
              <w:rPr>
                <w:rFonts w:ascii="Times New Roman" w:hAnsi="Times New Roman"/>
                <w:sz w:val="24"/>
                <w:szCs w:val="24"/>
              </w:rPr>
              <w:t>eminar</w:t>
            </w:r>
          </w:p>
        </w:tc>
        <w:tc>
          <w:tcPr>
            <w:tcW w:w="3600" w:type="dxa"/>
            <w:shd w:val="clear" w:color="auto" w:fill="D9D9D9" w:themeFill="background1" w:themeFillShade="D9"/>
            <w:vAlign w:val="center"/>
          </w:tcPr>
          <w:p w14:paraId="6CF8B18C" w14:textId="492C550F" w:rsidR="0012262C" w:rsidRPr="0012262C" w:rsidRDefault="0012262C" w:rsidP="0012262C">
            <w:pPr>
              <w:spacing w:after="0" w:line="240" w:lineRule="auto"/>
              <w:rPr>
                <w:rFonts w:ascii="Times New Roman" w:hAnsi="Times New Roman"/>
                <w:sz w:val="24"/>
                <w:szCs w:val="24"/>
                <w:highlight w:val="yellow"/>
              </w:rPr>
            </w:pPr>
            <w:r>
              <w:rPr>
                <w:rFonts w:ascii="Times New Roman" w:hAnsi="Times New Roman"/>
                <w:sz w:val="24"/>
                <w:szCs w:val="24"/>
              </w:rPr>
              <w:t>Activitate</w:t>
            </w:r>
            <w:r w:rsidRPr="0012262C">
              <w:rPr>
                <w:rFonts w:ascii="Times New Roman" w:hAnsi="Times New Roman"/>
                <w:sz w:val="24"/>
                <w:szCs w:val="24"/>
              </w:rPr>
              <w:t xml:space="preserve"> seminar</w:t>
            </w:r>
            <w:r>
              <w:rPr>
                <w:rFonts w:ascii="Times New Roman" w:hAnsi="Times New Roman"/>
                <w:sz w:val="24"/>
                <w:szCs w:val="24"/>
              </w:rPr>
              <w:t xml:space="preserve"> – 15 puncte</w:t>
            </w:r>
          </w:p>
        </w:tc>
        <w:tc>
          <w:tcPr>
            <w:tcW w:w="3350" w:type="dxa"/>
            <w:vAlign w:val="center"/>
          </w:tcPr>
          <w:p w14:paraId="1BC04238" w14:textId="0167BAD8" w:rsidR="0012262C" w:rsidRPr="0012262C" w:rsidRDefault="0012262C" w:rsidP="0012262C">
            <w:pPr>
              <w:spacing w:after="0" w:line="240" w:lineRule="auto"/>
              <w:rPr>
                <w:rFonts w:ascii="Times New Roman" w:hAnsi="Times New Roman"/>
                <w:sz w:val="24"/>
                <w:szCs w:val="24"/>
                <w:highlight w:val="yellow"/>
              </w:rPr>
            </w:pPr>
            <w:r w:rsidRPr="0012262C">
              <w:rPr>
                <w:rFonts w:ascii="Times New Roman" w:hAnsi="Times New Roman"/>
                <w:color w:val="000000"/>
                <w:sz w:val="24"/>
                <w:szCs w:val="24"/>
              </w:rPr>
              <w:t>Participare activă la ore prin prezenţă şi numărul de ieşiri la tablă şi răspunsuri</w:t>
            </w:r>
          </w:p>
        </w:tc>
        <w:tc>
          <w:tcPr>
            <w:tcW w:w="1891" w:type="dxa"/>
            <w:vAlign w:val="center"/>
          </w:tcPr>
          <w:p w14:paraId="39B929A6" w14:textId="0377A17A" w:rsidR="0012262C" w:rsidRPr="0012262C" w:rsidRDefault="0012262C" w:rsidP="0012262C">
            <w:pPr>
              <w:spacing w:after="0" w:line="240" w:lineRule="auto"/>
              <w:jc w:val="center"/>
              <w:rPr>
                <w:rFonts w:ascii="Times New Roman" w:hAnsi="Times New Roman"/>
                <w:sz w:val="24"/>
                <w:szCs w:val="24"/>
                <w:highlight w:val="yellow"/>
              </w:rPr>
            </w:pPr>
            <w:r w:rsidRPr="0012262C">
              <w:rPr>
                <w:rFonts w:ascii="Times New Roman" w:hAnsi="Times New Roman"/>
                <w:sz w:val="24"/>
                <w:szCs w:val="24"/>
              </w:rPr>
              <w:t>15%</w:t>
            </w:r>
          </w:p>
        </w:tc>
      </w:tr>
      <w:tr w:rsidR="0012262C" w:rsidRPr="0007194F" w14:paraId="620D3F29" w14:textId="77777777" w:rsidTr="0012262C">
        <w:trPr>
          <w:trHeight w:val="135"/>
        </w:trPr>
        <w:tc>
          <w:tcPr>
            <w:tcW w:w="1615" w:type="dxa"/>
            <w:vMerge/>
          </w:tcPr>
          <w:p w14:paraId="08FBE3B9" w14:textId="77777777" w:rsidR="0012262C" w:rsidRPr="0007194F" w:rsidRDefault="0012262C" w:rsidP="0012262C">
            <w:pPr>
              <w:spacing w:after="0" w:line="240" w:lineRule="auto"/>
              <w:ind w:right="-150"/>
              <w:rPr>
                <w:rFonts w:ascii="Times New Roman" w:hAnsi="Times New Roman"/>
                <w:sz w:val="24"/>
                <w:szCs w:val="24"/>
              </w:rPr>
            </w:pPr>
          </w:p>
        </w:tc>
        <w:tc>
          <w:tcPr>
            <w:tcW w:w="3600" w:type="dxa"/>
            <w:shd w:val="clear" w:color="auto" w:fill="D9D9D9" w:themeFill="background1" w:themeFillShade="D9"/>
            <w:vAlign w:val="center"/>
          </w:tcPr>
          <w:p w14:paraId="425BECF9" w14:textId="3B0999B3" w:rsidR="0012262C" w:rsidRPr="0012262C" w:rsidRDefault="0012262C" w:rsidP="0012262C">
            <w:pPr>
              <w:spacing w:after="0" w:line="240" w:lineRule="auto"/>
              <w:rPr>
                <w:rFonts w:ascii="Times New Roman" w:hAnsi="Times New Roman"/>
                <w:sz w:val="24"/>
                <w:szCs w:val="24"/>
                <w:highlight w:val="yellow"/>
              </w:rPr>
            </w:pPr>
            <w:r w:rsidRPr="0012262C">
              <w:rPr>
                <w:rFonts w:ascii="Times New Roman" w:hAnsi="Times New Roman"/>
                <w:sz w:val="24"/>
                <w:szCs w:val="24"/>
              </w:rPr>
              <w:t>Tem</w:t>
            </w:r>
            <w:r>
              <w:rPr>
                <w:rFonts w:ascii="Times New Roman" w:hAnsi="Times New Roman"/>
                <w:sz w:val="24"/>
                <w:szCs w:val="24"/>
              </w:rPr>
              <w:t>ă</w:t>
            </w:r>
            <w:r w:rsidRPr="0012262C">
              <w:rPr>
                <w:rFonts w:ascii="Times New Roman" w:hAnsi="Times New Roman"/>
                <w:sz w:val="24"/>
                <w:szCs w:val="24"/>
              </w:rPr>
              <w:t xml:space="preserve"> de casă – </w:t>
            </w:r>
            <w:r>
              <w:rPr>
                <w:rFonts w:ascii="Times New Roman" w:hAnsi="Times New Roman"/>
                <w:sz w:val="24"/>
                <w:szCs w:val="24"/>
              </w:rPr>
              <w:t>30</w:t>
            </w:r>
            <w:r w:rsidRPr="0012262C">
              <w:rPr>
                <w:rFonts w:ascii="Times New Roman" w:hAnsi="Times New Roman"/>
                <w:sz w:val="24"/>
                <w:szCs w:val="24"/>
              </w:rPr>
              <w:t xml:space="preserve"> p</w:t>
            </w:r>
            <w:r>
              <w:rPr>
                <w:rFonts w:ascii="Times New Roman" w:hAnsi="Times New Roman"/>
                <w:sz w:val="24"/>
                <w:szCs w:val="24"/>
              </w:rPr>
              <w:t>uncte</w:t>
            </w:r>
          </w:p>
        </w:tc>
        <w:tc>
          <w:tcPr>
            <w:tcW w:w="3350" w:type="dxa"/>
            <w:vAlign w:val="center"/>
          </w:tcPr>
          <w:p w14:paraId="5B9EF235" w14:textId="374854FD" w:rsidR="0012262C" w:rsidRPr="0012262C" w:rsidRDefault="0012262C" w:rsidP="0012262C">
            <w:pPr>
              <w:spacing w:after="0" w:line="240" w:lineRule="auto"/>
              <w:rPr>
                <w:rFonts w:ascii="Times New Roman" w:hAnsi="Times New Roman"/>
                <w:sz w:val="24"/>
                <w:szCs w:val="24"/>
                <w:highlight w:val="yellow"/>
              </w:rPr>
            </w:pPr>
            <w:r w:rsidRPr="0012262C">
              <w:rPr>
                <w:rFonts w:ascii="Times New Roman" w:hAnsi="Times New Roman"/>
                <w:sz w:val="24"/>
                <w:szCs w:val="24"/>
              </w:rPr>
              <w:t>Temă de casă</w:t>
            </w:r>
          </w:p>
        </w:tc>
        <w:tc>
          <w:tcPr>
            <w:tcW w:w="1891" w:type="dxa"/>
            <w:vAlign w:val="center"/>
          </w:tcPr>
          <w:p w14:paraId="7BBECEB7" w14:textId="6CF136C7" w:rsidR="0012262C" w:rsidRPr="0012262C" w:rsidRDefault="0012262C" w:rsidP="0012262C">
            <w:pPr>
              <w:spacing w:after="0" w:line="240" w:lineRule="auto"/>
              <w:jc w:val="center"/>
              <w:rPr>
                <w:rFonts w:ascii="Times New Roman" w:hAnsi="Times New Roman"/>
                <w:sz w:val="24"/>
                <w:szCs w:val="24"/>
                <w:highlight w:val="yellow"/>
              </w:rPr>
            </w:pPr>
            <w:r w:rsidRPr="0012262C">
              <w:rPr>
                <w:rFonts w:ascii="Times New Roman" w:hAnsi="Times New Roman"/>
                <w:sz w:val="24"/>
                <w:szCs w:val="24"/>
              </w:rPr>
              <w:t>30%</w:t>
            </w:r>
          </w:p>
        </w:tc>
      </w:tr>
      <w:tr w:rsidR="0012262C" w:rsidRPr="0007194F" w14:paraId="2B4116DF" w14:textId="77777777" w:rsidTr="0012262C">
        <w:trPr>
          <w:trHeight w:val="135"/>
        </w:trPr>
        <w:tc>
          <w:tcPr>
            <w:tcW w:w="1615" w:type="dxa"/>
            <w:vMerge/>
          </w:tcPr>
          <w:p w14:paraId="2B711DFD" w14:textId="77777777" w:rsidR="0012262C" w:rsidRPr="0007194F" w:rsidRDefault="0012262C" w:rsidP="0012262C">
            <w:pPr>
              <w:spacing w:after="0" w:line="240" w:lineRule="auto"/>
              <w:ind w:right="-150"/>
              <w:rPr>
                <w:rFonts w:ascii="Times New Roman" w:hAnsi="Times New Roman"/>
                <w:sz w:val="24"/>
                <w:szCs w:val="24"/>
              </w:rPr>
            </w:pPr>
          </w:p>
        </w:tc>
        <w:tc>
          <w:tcPr>
            <w:tcW w:w="3600" w:type="dxa"/>
            <w:shd w:val="clear" w:color="auto" w:fill="D9D9D9" w:themeFill="background1" w:themeFillShade="D9"/>
            <w:vAlign w:val="center"/>
          </w:tcPr>
          <w:p w14:paraId="2D98452F" w14:textId="517036CF" w:rsidR="0012262C" w:rsidRPr="0012262C" w:rsidRDefault="0012262C" w:rsidP="0012262C">
            <w:pPr>
              <w:spacing w:after="0" w:line="240" w:lineRule="auto"/>
              <w:rPr>
                <w:rFonts w:ascii="Times New Roman" w:hAnsi="Times New Roman"/>
                <w:sz w:val="24"/>
                <w:szCs w:val="24"/>
                <w:highlight w:val="yellow"/>
              </w:rPr>
            </w:pPr>
            <w:r w:rsidRPr="0012262C">
              <w:rPr>
                <w:rFonts w:ascii="Times New Roman" w:hAnsi="Times New Roman"/>
                <w:sz w:val="24"/>
                <w:szCs w:val="24"/>
              </w:rPr>
              <w:t>Lucrare scrisă fără degrevare – 35 p</w:t>
            </w:r>
            <w:r>
              <w:rPr>
                <w:rFonts w:ascii="Times New Roman" w:hAnsi="Times New Roman"/>
                <w:sz w:val="24"/>
                <w:szCs w:val="24"/>
              </w:rPr>
              <w:t>uncte</w:t>
            </w:r>
          </w:p>
        </w:tc>
        <w:tc>
          <w:tcPr>
            <w:tcW w:w="3350" w:type="dxa"/>
            <w:vAlign w:val="center"/>
          </w:tcPr>
          <w:p w14:paraId="45A2E07C" w14:textId="3192AE0E" w:rsidR="0012262C" w:rsidRPr="0012262C" w:rsidRDefault="0012262C" w:rsidP="0012262C">
            <w:pPr>
              <w:spacing w:after="0" w:line="240" w:lineRule="auto"/>
              <w:rPr>
                <w:rFonts w:ascii="Times New Roman" w:hAnsi="Times New Roman"/>
                <w:sz w:val="24"/>
                <w:szCs w:val="24"/>
                <w:highlight w:val="yellow"/>
              </w:rPr>
            </w:pPr>
            <w:r w:rsidRPr="0012262C">
              <w:rPr>
                <w:rFonts w:ascii="Times New Roman" w:hAnsi="Times New Roman"/>
                <w:sz w:val="24"/>
                <w:szCs w:val="24"/>
              </w:rPr>
              <w:t>Lucrare semestrială</w:t>
            </w:r>
            <w:r>
              <w:rPr>
                <w:rFonts w:ascii="Times New Roman" w:hAnsi="Times New Roman"/>
                <w:sz w:val="24"/>
                <w:szCs w:val="24"/>
              </w:rPr>
              <w:t xml:space="preserve"> (săptămâna 11/12)</w:t>
            </w:r>
          </w:p>
        </w:tc>
        <w:tc>
          <w:tcPr>
            <w:tcW w:w="1891" w:type="dxa"/>
            <w:vAlign w:val="center"/>
          </w:tcPr>
          <w:p w14:paraId="148AC8AB" w14:textId="2655A130" w:rsidR="0012262C" w:rsidRPr="0012262C" w:rsidRDefault="0012262C" w:rsidP="0012262C">
            <w:pPr>
              <w:spacing w:after="0" w:line="240" w:lineRule="auto"/>
              <w:jc w:val="center"/>
              <w:rPr>
                <w:rFonts w:ascii="Times New Roman" w:hAnsi="Times New Roman"/>
                <w:sz w:val="24"/>
                <w:szCs w:val="24"/>
                <w:highlight w:val="yellow"/>
              </w:rPr>
            </w:pPr>
            <w:r w:rsidRPr="0012262C">
              <w:rPr>
                <w:rFonts w:ascii="Times New Roman" w:hAnsi="Times New Roman"/>
                <w:sz w:val="24"/>
                <w:szCs w:val="24"/>
              </w:rPr>
              <w:t>35%</w:t>
            </w:r>
          </w:p>
        </w:tc>
      </w:tr>
      <w:tr w:rsidR="00FD0711" w:rsidRPr="0007194F" w14:paraId="45DF9D34" w14:textId="77777777" w:rsidTr="5B486057">
        <w:tc>
          <w:tcPr>
            <w:tcW w:w="10456" w:type="dxa"/>
            <w:gridSpan w:val="4"/>
          </w:tcPr>
          <w:p w14:paraId="7B173F2D" w14:textId="0271C666"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00FD0711" w:rsidRPr="0007194F" w14:paraId="61E018F6" w14:textId="77777777" w:rsidTr="5B486057">
        <w:tc>
          <w:tcPr>
            <w:tcW w:w="10456" w:type="dxa"/>
            <w:gridSpan w:val="4"/>
          </w:tcPr>
          <w:p w14:paraId="1F23D491" w14:textId="77777777" w:rsidR="0012262C" w:rsidRPr="00C31205" w:rsidRDefault="0012262C" w:rsidP="0012262C">
            <w:pPr>
              <w:numPr>
                <w:ilvl w:val="0"/>
                <w:numId w:val="8"/>
              </w:numPr>
              <w:spacing w:after="0" w:line="240" w:lineRule="auto"/>
              <w:rPr>
                <w:rFonts w:ascii="Times New Roman" w:hAnsi="Times New Roman"/>
                <w:sz w:val="24"/>
                <w:szCs w:val="24"/>
              </w:rPr>
            </w:pPr>
            <w:r w:rsidRPr="00C31205">
              <w:rPr>
                <w:rFonts w:ascii="Times New Roman" w:hAnsi="Times New Roman"/>
                <w:sz w:val="24"/>
                <w:szCs w:val="24"/>
              </w:rPr>
              <w:t>Obținerea a 50% din punctajul total.</w:t>
            </w:r>
          </w:p>
          <w:p w14:paraId="3C9E74A0" w14:textId="77777777" w:rsidR="0012262C" w:rsidRPr="00C31205" w:rsidRDefault="0012262C" w:rsidP="0012262C">
            <w:pPr>
              <w:numPr>
                <w:ilvl w:val="0"/>
                <w:numId w:val="8"/>
              </w:numPr>
              <w:spacing w:after="0" w:line="240" w:lineRule="auto"/>
              <w:rPr>
                <w:rFonts w:ascii="Times New Roman" w:hAnsi="Times New Roman"/>
                <w:sz w:val="24"/>
                <w:szCs w:val="24"/>
              </w:rPr>
            </w:pPr>
            <w:r w:rsidRPr="00C31205">
              <w:rPr>
                <w:rFonts w:ascii="Times New Roman" w:hAnsi="Times New Roman"/>
                <w:sz w:val="24"/>
                <w:szCs w:val="24"/>
              </w:rPr>
              <w:t>Obținerea a 50% din punctajul aferent activității pe parcursul semestrului.</w:t>
            </w:r>
          </w:p>
          <w:p w14:paraId="0253BF57" w14:textId="25ECEF93" w:rsidR="00FD0711" w:rsidRPr="0012262C" w:rsidRDefault="0012262C" w:rsidP="0012262C">
            <w:pPr>
              <w:numPr>
                <w:ilvl w:val="0"/>
                <w:numId w:val="8"/>
              </w:numPr>
              <w:spacing w:after="0" w:line="240" w:lineRule="auto"/>
              <w:rPr>
                <w:rFonts w:ascii="Times New Roman" w:hAnsi="Times New Roman"/>
                <w:sz w:val="24"/>
                <w:szCs w:val="24"/>
              </w:rPr>
            </w:pPr>
            <w:r w:rsidRPr="00C31205">
              <w:rPr>
                <w:rFonts w:ascii="Times New Roman" w:hAnsi="Times New Roman"/>
                <w:sz w:val="24"/>
                <w:szCs w:val="24"/>
              </w:rPr>
              <w:t>Prezenţa obligatorie la verificarea finală (colocviu).</w:t>
            </w:r>
          </w:p>
        </w:tc>
      </w:tr>
    </w:tbl>
    <w:p w14:paraId="1AE05E8C" w14:textId="519C12CD" w:rsidR="004671D0" w:rsidRDefault="00EF61F2" w:rsidP="000B3BD0">
      <w:pPr>
        <w:spacing w:line="240" w:lineRule="auto"/>
        <w:rPr>
          <w:rFonts w:ascii="Times New Roman" w:hAnsi="Times New Roman"/>
          <w:sz w:val="24"/>
          <w:szCs w:val="24"/>
        </w:rPr>
      </w:pPr>
      <w:r>
        <w:rPr>
          <w:rFonts w:ascii="Times New Roman" w:hAnsi="Times New Roman"/>
          <w:sz w:val="24"/>
          <w:szCs w:val="24"/>
        </w:rPr>
        <w:t xml:space="preserve"> </w:t>
      </w:r>
    </w:p>
    <w:p w14:paraId="30D7B7C9" w14:textId="77777777" w:rsidR="00DC450D" w:rsidRPr="004671D0" w:rsidRDefault="00DC450D"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14:paraId="78BF18FD" w14:textId="77777777" w:rsidTr="003075CA">
        <w:tc>
          <w:tcPr>
            <w:tcW w:w="2207" w:type="dxa"/>
          </w:tcPr>
          <w:p w14:paraId="17A36295" w14:textId="77777777" w:rsidR="0012262C" w:rsidRDefault="00072B00" w:rsidP="000B3BD0">
            <w:pPr>
              <w:rPr>
                <w:rFonts w:ascii="Times New Roman" w:hAnsi="Times New Roman"/>
                <w:sz w:val="24"/>
                <w:szCs w:val="24"/>
              </w:rPr>
            </w:pPr>
            <w:r>
              <w:rPr>
                <w:rFonts w:ascii="Times New Roman" w:hAnsi="Times New Roman"/>
                <w:sz w:val="24"/>
                <w:szCs w:val="24"/>
              </w:rPr>
              <w:t>Data completării</w:t>
            </w:r>
          </w:p>
          <w:p w14:paraId="5F83081C" w14:textId="3F064E18" w:rsidR="00072B00" w:rsidRDefault="0012262C" w:rsidP="000B3BD0">
            <w:pPr>
              <w:rPr>
                <w:rFonts w:ascii="Times New Roman" w:hAnsi="Times New Roman"/>
                <w:sz w:val="24"/>
                <w:szCs w:val="24"/>
              </w:rPr>
            </w:pPr>
            <w:r>
              <w:rPr>
                <w:rFonts w:ascii="Times New Roman" w:hAnsi="Times New Roman"/>
                <w:sz w:val="24"/>
                <w:szCs w:val="24"/>
              </w:rPr>
              <w:t>15.09.2025</w:t>
            </w:r>
            <w:r w:rsidR="00536B72">
              <w:rPr>
                <w:rFonts w:ascii="Times New Roman" w:hAnsi="Times New Roman"/>
                <w:sz w:val="24"/>
                <w:szCs w:val="24"/>
              </w:rPr>
              <w:t xml:space="preserve"> </w:t>
            </w:r>
          </w:p>
        </w:tc>
        <w:tc>
          <w:tcPr>
            <w:tcW w:w="4277" w:type="dxa"/>
          </w:tcPr>
          <w:p w14:paraId="169F6AC2" w14:textId="7EAC95B6" w:rsidR="00072B00" w:rsidRDefault="00072B00" w:rsidP="000B3BD0">
            <w:pPr>
              <w:rPr>
                <w:rFonts w:ascii="Times New Roman" w:hAnsi="Times New Roman"/>
                <w:sz w:val="24"/>
                <w:szCs w:val="24"/>
              </w:rPr>
            </w:pPr>
            <w:r>
              <w:rPr>
                <w:rFonts w:ascii="Times New Roman" w:hAnsi="Times New Roman"/>
                <w:sz w:val="24"/>
                <w:szCs w:val="24"/>
              </w:rPr>
              <w:t>Titular de curs</w:t>
            </w:r>
          </w:p>
          <w:p w14:paraId="40DB0ACA" w14:textId="1A9A1FB6" w:rsidR="003C6DC8" w:rsidRDefault="0012262C" w:rsidP="000B3BD0">
            <w:pPr>
              <w:rPr>
                <w:rFonts w:ascii="Times New Roman" w:hAnsi="Times New Roman"/>
                <w:sz w:val="24"/>
                <w:szCs w:val="24"/>
              </w:rPr>
            </w:pPr>
            <w:r w:rsidRPr="00C31205">
              <w:rPr>
                <w:rFonts w:ascii="Times New Roman" w:hAnsi="Times New Roman"/>
                <w:sz w:val="24"/>
                <w:szCs w:val="24"/>
              </w:rPr>
              <w:t>Conf.dr.ec</w:t>
            </w:r>
            <w:r w:rsidRPr="00C31205">
              <w:rPr>
                <w:rStyle w:val="hps"/>
                <w:rFonts w:ascii="Times New Roman" w:hAnsi="Times New Roman"/>
                <w:i/>
                <w:sz w:val="24"/>
                <w:szCs w:val="24"/>
              </w:rPr>
              <w:t>.</w:t>
            </w:r>
            <w:r w:rsidRPr="00C31205">
              <w:rPr>
                <w:rFonts w:ascii="Times New Roman" w:hAnsi="Times New Roman"/>
                <w:sz w:val="24"/>
                <w:szCs w:val="24"/>
              </w:rPr>
              <w:t xml:space="preserve"> Oana VLĂDUŢ</w:t>
            </w:r>
          </w:p>
        </w:tc>
        <w:tc>
          <w:tcPr>
            <w:tcW w:w="3982" w:type="dxa"/>
          </w:tcPr>
          <w:p w14:paraId="5D670ACD" w14:textId="7AA929D5" w:rsidR="00072B00" w:rsidRPr="00B4650B" w:rsidRDefault="00072B00" w:rsidP="000B3BD0">
            <w:pPr>
              <w:rPr>
                <w:rFonts w:ascii="Times New Roman" w:hAnsi="Times New Roman"/>
                <w:color w:val="92D050"/>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14:paraId="2E39C173" w14:textId="34169BA3" w:rsidR="003C6DC8" w:rsidRDefault="0012262C" w:rsidP="000B3BD0">
            <w:pPr>
              <w:rPr>
                <w:rFonts w:ascii="Times New Roman" w:hAnsi="Times New Roman"/>
                <w:sz w:val="24"/>
                <w:szCs w:val="24"/>
              </w:rPr>
            </w:pPr>
            <w:r w:rsidRPr="00C31205">
              <w:rPr>
                <w:rFonts w:ascii="Times New Roman" w:hAnsi="Times New Roman"/>
                <w:sz w:val="24"/>
                <w:szCs w:val="24"/>
              </w:rPr>
              <w:t>Asist.dr.ec. George-Eduard GRIGORE</w:t>
            </w:r>
          </w:p>
        </w:tc>
      </w:tr>
      <w:tr w:rsidR="00072B00" w14:paraId="6FD081A3" w14:textId="77777777" w:rsidTr="003075CA">
        <w:tc>
          <w:tcPr>
            <w:tcW w:w="2207" w:type="dxa"/>
          </w:tcPr>
          <w:p w14:paraId="346C1E2C" w14:textId="77777777" w:rsidR="00072B00" w:rsidRDefault="00072B00" w:rsidP="000B3BD0">
            <w:pPr>
              <w:rPr>
                <w:rFonts w:ascii="Times New Roman" w:hAnsi="Times New Roman"/>
                <w:sz w:val="24"/>
                <w:szCs w:val="24"/>
              </w:rPr>
            </w:pPr>
          </w:p>
        </w:tc>
        <w:tc>
          <w:tcPr>
            <w:tcW w:w="4277" w:type="dxa"/>
            <w:tcBorders>
              <w:bottom w:val="single" w:sz="4" w:space="0" w:color="auto"/>
            </w:tcBorders>
          </w:tcPr>
          <w:p w14:paraId="32CE3FC6" w14:textId="77777777" w:rsidR="00072B00" w:rsidRDefault="00072B00" w:rsidP="000B3BD0">
            <w:pPr>
              <w:rPr>
                <w:rFonts w:ascii="Times New Roman" w:hAnsi="Times New Roman"/>
                <w:sz w:val="24"/>
                <w:szCs w:val="24"/>
              </w:rPr>
            </w:pPr>
          </w:p>
        </w:tc>
        <w:tc>
          <w:tcPr>
            <w:tcW w:w="3982" w:type="dxa"/>
            <w:tcBorders>
              <w:bottom w:val="single" w:sz="4" w:space="0" w:color="auto"/>
            </w:tcBorders>
          </w:tcPr>
          <w:p w14:paraId="2D7154D7" w14:textId="77777777" w:rsidR="00072B00" w:rsidRDefault="00072B00" w:rsidP="000B3BD0">
            <w:pPr>
              <w:rPr>
                <w:rFonts w:ascii="Times New Roman" w:hAnsi="Times New Roman"/>
                <w:sz w:val="24"/>
                <w:szCs w:val="24"/>
              </w:rPr>
            </w:pP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Default="00072B00" w:rsidP="000B3BD0">
            <w:pPr>
              <w:rPr>
                <w:rFonts w:ascii="Times New Roman" w:hAnsi="Times New Roman"/>
                <w:sz w:val="24"/>
                <w:szCs w:val="24"/>
              </w:rPr>
            </w:pPr>
          </w:p>
        </w:tc>
      </w:tr>
      <w:tr w:rsidR="00072B00" w14:paraId="39AA7B7F" w14:textId="77777777" w:rsidTr="003075CA">
        <w:tc>
          <w:tcPr>
            <w:tcW w:w="2207" w:type="dxa"/>
          </w:tcPr>
          <w:p w14:paraId="562E954C" w14:textId="230FB888" w:rsidR="00072B00" w:rsidRDefault="00072B00" w:rsidP="000B3BD0">
            <w:pPr>
              <w:rPr>
                <w:rFonts w:ascii="Times New Roman" w:hAnsi="Times New Roman"/>
                <w:sz w:val="24"/>
                <w:szCs w:val="24"/>
              </w:rPr>
            </w:pPr>
            <w:r>
              <w:rPr>
                <w:rFonts w:ascii="Times New Roman" w:hAnsi="Times New Roman"/>
                <w:sz w:val="24"/>
                <w:szCs w:val="24"/>
              </w:rPr>
              <w:t>Data avizării în departament</w:t>
            </w:r>
            <w:r w:rsidR="00A70892">
              <w:rPr>
                <w:rFonts w:ascii="Times New Roman" w:hAnsi="Times New Roman"/>
                <w:sz w:val="24"/>
                <w:szCs w:val="24"/>
              </w:rPr>
              <w:br/>
            </w:r>
            <w:r w:rsidR="00A70892" w:rsidRPr="00E578D8">
              <w:rPr>
                <w:rFonts w:ascii="Times New Roman" w:hAnsi="Times New Roman"/>
                <w:sz w:val="24"/>
                <w:szCs w:val="24"/>
              </w:rPr>
              <w:t>19.09.2025</w:t>
            </w:r>
          </w:p>
        </w:tc>
        <w:tc>
          <w:tcPr>
            <w:tcW w:w="8259" w:type="dxa"/>
            <w:gridSpan w:val="2"/>
          </w:tcPr>
          <w:p w14:paraId="56E69400" w14:textId="4FE0C69C" w:rsidR="00072B00" w:rsidRPr="0012262C" w:rsidRDefault="00072B00" w:rsidP="000B3BD0">
            <w:pPr>
              <w:rPr>
                <w:rFonts w:ascii="Times New Roman" w:hAnsi="Times New Roman"/>
                <w:sz w:val="24"/>
                <w:szCs w:val="24"/>
              </w:rPr>
            </w:pPr>
            <w:r w:rsidRPr="0012262C">
              <w:rPr>
                <w:rFonts w:ascii="Times New Roman" w:hAnsi="Times New Roman"/>
                <w:sz w:val="24"/>
                <w:szCs w:val="24"/>
              </w:rPr>
              <w:t>Director de departament</w:t>
            </w:r>
            <w:r w:rsidR="00924336" w:rsidRPr="0012262C">
              <w:rPr>
                <w:rFonts w:ascii="Times New Roman" w:hAnsi="Times New Roman"/>
                <w:sz w:val="24"/>
                <w:szCs w:val="24"/>
              </w:rPr>
              <w:t>,</w:t>
            </w:r>
          </w:p>
          <w:p w14:paraId="3AEB22A2" w14:textId="1D54FF87" w:rsidR="00924336" w:rsidRPr="0012262C" w:rsidRDefault="00924336" w:rsidP="000B3BD0">
            <w:pPr>
              <w:rPr>
                <w:rFonts w:ascii="Times New Roman" w:hAnsi="Times New Roman"/>
                <w:sz w:val="24"/>
                <w:szCs w:val="24"/>
              </w:rPr>
            </w:pPr>
            <w:r w:rsidRPr="0012262C">
              <w:rPr>
                <w:rFonts w:ascii="Times New Roman" w:hAnsi="Times New Roman"/>
                <w:sz w:val="24"/>
                <w:szCs w:val="24"/>
              </w:rPr>
              <w:t>Prof.dr.ing. Nicolae IONESCU</w:t>
            </w:r>
          </w:p>
          <w:p w14:paraId="2497EC3C" w14:textId="67F15FD0" w:rsidR="00FB6888" w:rsidRPr="0012262C" w:rsidRDefault="00FB6888" w:rsidP="000B3BD0">
            <w:pPr>
              <w:rPr>
                <w:rFonts w:ascii="Times New Roman" w:hAnsi="Times New Roman"/>
                <w:sz w:val="24"/>
                <w:szCs w:val="24"/>
              </w:rPr>
            </w:pPr>
            <w:r w:rsidRPr="0012262C">
              <w:rPr>
                <w:rFonts w:ascii="Times New Roman" w:hAnsi="Times New Roman"/>
                <w:sz w:val="24"/>
                <w:szCs w:val="24"/>
              </w:rPr>
              <w:t>____________________________________________________________</w:t>
            </w:r>
          </w:p>
          <w:p w14:paraId="49BB8357" w14:textId="1808CC72" w:rsidR="00FB6888" w:rsidRPr="0012262C" w:rsidRDefault="00FB6888" w:rsidP="000B3BD0">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Pr="0012262C" w:rsidRDefault="00072B00" w:rsidP="000B3BD0">
            <w:pPr>
              <w:rPr>
                <w:rFonts w:ascii="Times New Roman" w:hAnsi="Times New Roman"/>
                <w:sz w:val="24"/>
                <w:szCs w:val="24"/>
              </w:rPr>
            </w:pPr>
          </w:p>
        </w:tc>
      </w:tr>
      <w:tr w:rsidR="003075CA" w14:paraId="6FD71419" w14:textId="77777777" w:rsidTr="003075CA">
        <w:tc>
          <w:tcPr>
            <w:tcW w:w="2207" w:type="dxa"/>
          </w:tcPr>
          <w:p w14:paraId="1EE19A14" w14:textId="007E757C" w:rsidR="003075CA" w:rsidRDefault="003075CA" w:rsidP="000B3BD0">
            <w:pPr>
              <w:rPr>
                <w:rFonts w:ascii="Times New Roman" w:hAnsi="Times New Roman"/>
                <w:sz w:val="24"/>
                <w:szCs w:val="24"/>
              </w:rPr>
            </w:pPr>
            <w:r>
              <w:rPr>
                <w:rFonts w:ascii="Times New Roman" w:hAnsi="Times New Roman"/>
                <w:sz w:val="24"/>
                <w:szCs w:val="24"/>
              </w:rPr>
              <w:t>Data aprobării în Consiliul Facultății</w:t>
            </w:r>
            <w:r w:rsidR="00A70892">
              <w:rPr>
                <w:rFonts w:ascii="Times New Roman" w:hAnsi="Times New Roman"/>
                <w:sz w:val="24"/>
                <w:szCs w:val="24"/>
              </w:rPr>
              <w:br/>
            </w:r>
            <w:r w:rsidR="00A70892" w:rsidRPr="000F39E9">
              <w:rPr>
                <w:rFonts w:ascii="Times New Roman" w:hAnsi="Times New Roman"/>
                <w:sz w:val="24"/>
                <w:szCs w:val="24"/>
              </w:rPr>
              <w:t>2</w:t>
            </w:r>
            <w:r w:rsidR="00AB577B" w:rsidRPr="000F39E9">
              <w:rPr>
                <w:rFonts w:ascii="Times New Roman" w:hAnsi="Times New Roman"/>
                <w:sz w:val="24"/>
                <w:szCs w:val="24"/>
              </w:rPr>
              <w:t>4</w:t>
            </w:r>
            <w:r w:rsidR="00A70892" w:rsidRPr="000F39E9">
              <w:rPr>
                <w:rFonts w:ascii="Times New Roman" w:hAnsi="Times New Roman"/>
                <w:sz w:val="24"/>
                <w:szCs w:val="24"/>
              </w:rPr>
              <w:t>.09.2025</w:t>
            </w:r>
          </w:p>
          <w:p w14:paraId="42CCED2E" w14:textId="5F90AC74" w:rsidR="00924336" w:rsidRDefault="00924336" w:rsidP="000B3BD0">
            <w:pPr>
              <w:rPr>
                <w:rFonts w:ascii="Times New Roman" w:hAnsi="Times New Roman"/>
                <w:sz w:val="24"/>
                <w:szCs w:val="24"/>
              </w:rPr>
            </w:pPr>
          </w:p>
        </w:tc>
        <w:tc>
          <w:tcPr>
            <w:tcW w:w="8259" w:type="dxa"/>
            <w:gridSpan w:val="2"/>
            <w:tcBorders>
              <w:bottom w:val="single" w:sz="4" w:space="0" w:color="auto"/>
            </w:tcBorders>
          </w:tcPr>
          <w:p w14:paraId="2E7175C9" w14:textId="31F58A33" w:rsidR="003075CA" w:rsidRPr="0012262C" w:rsidRDefault="003075CA" w:rsidP="000B3BD0">
            <w:pPr>
              <w:rPr>
                <w:rFonts w:ascii="Times New Roman" w:hAnsi="Times New Roman"/>
                <w:sz w:val="24"/>
                <w:szCs w:val="24"/>
              </w:rPr>
            </w:pPr>
            <w:r w:rsidRPr="0012262C">
              <w:rPr>
                <w:rFonts w:ascii="Times New Roman" w:hAnsi="Times New Roman"/>
                <w:sz w:val="24"/>
                <w:szCs w:val="24"/>
              </w:rPr>
              <w:t>Decan</w:t>
            </w:r>
            <w:r w:rsidR="00924336" w:rsidRPr="0012262C">
              <w:rPr>
                <w:rFonts w:ascii="Times New Roman" w:hAnsi="Times New Roman"/>
                <w:sz w:val="24"/>
                <w:szCs w:val="24"/>
              </w:rPr>
              <w:t>,</w:t>
            </w:r>
          </w:p>
          <w:p w14:paraId="73C39E1E" w14:textId="45A1C7AA" w:rsidR="00924336" w:rsidRPr="0012262C" w:rsidRDefault="00924336" w:rsidP="000B3BD0">
            <w:pPr>
              <w:rPr>
                <w:rFonts w:ascii="Times New Roman" w:hAnsi="Times New Roman"/>
                <w:sz w:val="24"/>
                <w:szCs w:val="24"/>
              </w:rPr>
            </w:pPr>
            <w:r w:rsidRPr="0012262C">
              <w:rPr>
                <w:rFonts w:ascii="Times New Roman" w:hAnsi="Times New Roman"/>
                <w:sz w:val="24"/>
                <w:szCs w:val="24"/>
              </w:rPr>
              <w:t>Prof.dr.ing.ec. Cristian Vasile DOICIN</w:t>
            </w:r>
          </w:p>
          <w:p w14:paraId="4AB3D3F4" w14:textId="75DD10EE" w:rsidR="003075CA" w:rsidRPr="0012262C" w:rsidRDefault="003075CA" w:rsidP="000B3BD0">
            <w:pPr>
              <w:rPr>
                <w:rFonts w:ascii="Times New Roman" w:hAnsi="Times New Roman"/>
                <w:sz w:val="24"/>
                <w:szCs w:val="24"/>
              </w:rPr>
            </w:pP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2"/>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B9AD0" w14:textId="77777777" w:rsidR="00FA5BC3" w:rsidRDefault="00FA5BC3" w:rsidP="006B0230">
      <w:pPr>
        <w:spacing w:after="0" w:line="240" w:lineRule="auto"/>
      </w:pPr>
      <w:r>
        <w:separator/>
      </w:r>
    </w:p>
  </w:endnote>
  <w:endnote w:type="continuationSeparator" w:id="0">
    <w:p w14:paraId="669B0389" w14:textId="77777777" w:rsidR="00FA5BC3" w:rsidRDefault="00FA5BC3"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02E2D" w14:textId="77777777" w:rsidR="00FA5BC3" w:rsidRDefault="00FA5BC3" w:rsidP="006B0230">
      <w:pPr>
        <w:spacing w:after="0" w:line="240" w:lineRule="auto"/>
      </w:pPr>
      <w:r>
        <w:separator/>
      </w:r>
    </w:p>
  </w:footnote>
  <w:footnote w:type="continuationSeparator" w:id="0">
    <w:p w14:paraId="2E9C083E" w14:textId="77777777" w:rsidR="00FA5BC3" w:rsidRDefault="00FA5BC3" w:rsidP="006B0230">
      <w:pPr>
        <w:spacing w:after="0" w:line="240" w:lineRule="auto"/>
      </w:pPr>
      <w:r>
        <w:continuationSeparator/>
      </w:r>
    </w:p>
  </w:footnote>
  <w:footnote w:id="1">
    <w:p w14:paraId="22A950E8" w14:textId="4823C62D" w:rsidR="008D49B5" w:rsidRPr="00B97DD5" w:rsidRDefault="008D49B5">
      <w:pPr>
        <w:pStyle w:val="FootnoteText"/>
        <w:rPr>
          <w:i/>
          <w:color w:val="7F7F7F" w:themeColor="text1" w:themeTint="80"/>
        </w:rPr>
      </w:pPr>
      <w:r w:rsidRPr="00B97DD5">
        <w:rPr>
          <w:rStyle w:val="FootnoteReference"/>
          <w:i/>
          <w:color w:val="7F7F7F" w:themeColor="text1" w:themeTint="80"/>
        </w:rPr>
        <w:footnoteRef/>
      </w:r>
      <w:r w:rsidRPr="00B97DD5">
        <w:rPr>
          <w:i/>
          <w:color w:val="7F7F7F" w:themeColor="text1" w:themeTint="80"/>
        </w:rPr>
        <w:t xml:space="preserve"> </w:t>
      </w:r>
      <w:r w:rsidR="00D605BE" w:rsidRPr="00B97DD5">
        <w:rPr>
          <w:i/>
          <w:color w:val="7F7F7F" w:themeColor="text1" w:themeTint="80"/>
        </w:rPr>
        <w:t>Obligatorie</w:t>
      </w:r>
      <w:r w:rsidRPr="00B97DD5">
        <w:rPr>
          <w:i/>
          <w:color w:val="7F7F7F" w:themeColor="text1" w:themeTint="80"/>
        </w:rPr>
        <w:t>/ Opțională/ Facultativă – Se va completa conform planului de învățământ.</w:t>
      </w:r>
    </w:p>
  </w:footnote>
  <w:footnote w:id="2">
    <w:p w14:paraId="40237FFE" w14:textId="78923B54" w:rsidR="008D49B5" w:rsidRPr="00B97DD5" w:rsidRDefault="008D49B5">
      <w:pPr>
        <w:pStyle w:val="FootnoteText"/>
        <w:rPr>
          <w:i/>
          <w:color w:val="7F7F7F" w:themeColor="text1" w:themeTint="80"/>
        </w:rPr>
      </w:pPr>
      <w:r w:rsidRPr="00B97DD5">
        <w:rPr>
          <w:rStyle w:val="FootnoteReference"/>
          <w:i/>
          <w:color w:val="7F7F7F" w:themeColor="text1" w:themeTint="80"/>
        </w:rPr>
        <w:footnoteRef/>
      </w:r>
      <w:r w:rsidRPr="00B97DD5">
        <w:rPr>
          <w:i/>
          <w:color w:val="7F7F7F" w:themeColor="text1" w:themeTint="80"/>
        </w:rPr>
        <w:t xml:space="preserve"> </w:t>
      </w:r>
      <w:r w:rsidRPr="00B97DD5">
        <w:rPr>
          <w:i/>
          <w:color w:val="7F7F7F" w:themeColor="text1" w:themeTint="80"/>
        </w:rPr>
        <w:t xml:space="preserve">Fundamentală/ de </w:t>
      </w:r>
      <w:r w:rsidR="007A0AF3">
        <w:rPr>
          <w:i/>
          <w:color w:val="7F7F7F" w:themeColor="text1" w:themeTint="80"/>
        </w:rPr>
        <w:t>specializare</w:t>
      </w:r>
      <w:r w:rsidR="000A5A59">
        <w:rPr>
          <w:i/>
          <w:color w:val="7F7F7F" w:themeColor="text1" w:themeTint="80"/>
        </w:rPr>
        <w:t xml:space="preserve">/ </w:t>
      </w:r>
      <w:r w:rsidR="007A0AF3">
        <w:rPr>
          <w:i/>
          <w:color w:val="7F7F7F" w:themeColor="text1" w:themeTint="80"/>
        </w:rPr>
        <w:t xml:space="preserve">complementară </w:t>
      </w:r>
      <w:r w:rsidRPr="00B97DD5">
        <w:rPr>
          <w:i/>
          <w:color w:val="7F7F7F" w:themeColor="text1" w:themeTint="80"/>
        </w:rPr>
        <w:t>– Se va completa conform planului de învățământ.</w:t>
      </w:r>
    </w:p>
  </w:footnote>
  <w:footnote w:id="3">
    <w:p w14:paraId="0F0B1037" w14:textId="050CA08B" w:rsidR="008D49B5" w:rsidRPr="00D605BE" w:rsidRDefault="008D49B5">
      <w:pPr>
        <w:pStyle w:val="FootnoteText"/>
        <w:rPr>
          <w:color w:val="FF0000"/>
        </w:rPr>
      </w:pPr>
      <w:r w:rsidRPr="00B97DD5">
        <w:rPr>
          <w:rStyle w:val="FootnoteReference"/>
          <w:i/>
          <w:color w:val="7F7F7F" w:themeColor="text1" w:themeTint="80"/>
        </w:rPr>
        <w:footnoteRef/>
      </w:r>
      <w:r w:rsidRPr="00B97DD5">
        <w:rPr>
          <w:i/>
          <w:color w:val="7F7F7F" w:themeColor="text1" w:themeTint="80"/>
        </w:rPr>
        <w:t xml:space="preserve"> </w:t>
      </w:r>
      <w:r w:rsidR="00D605BE" w:rsidRPr="00B97DD5">
        <w:rPr>
          <w:i/>
          <w:color w:val="7F7F7F" w:themeColor="text1" w:themeTint="80"/>
        </w:rPr>
        <w:t xml:space="preserve">Se </w:t>
      </w:r>
      <w:r w:rsidR="00D605BE" w:rsidRPr="00B97DD5">
        <w:rPr>
          <w:i/>
          <w:color w:val="7F7F7F" w:themeColor="text1" w:themeTint="80"/>
        </w:rPr>
        <w:t xml:space="preserve">va calcula ținând cont că se acordă un credit pentru volumul de muncă care îi revine unui student cu </w:t>
      </w:r>
      <w:r w:rsidR="008F44F6" w:rsidRPr="00B97DD5">
        <w:rPr>
          <w:i/>
          <w:color w:val="7F7F7F" w:themeColor="text1" w:themeTint="80"/>
        </w:rPr>
        <w:t>frecvență</w:t>
      </w:r>
      <w:r w:rsidR="00D605BE" w:rsidRPr="00B97DD5">
        <w:rPr>
          <w:i/>
          <w:color w:val="7F7F7F" w:themeColor="text1" w:themeTint="80"/>
        </w:rPr>
        <w:t xml:space="preserve"> la zi pentru a echivala 25 de ore de pregătire pentru dobândirea rezultatelor </w:t>
      </w:r>
      <w:r w:rsidR="008F44F6" w:rsidRPr="00B97DD5">
        <w:rPr>
          <w:i/>
          <w:color w:val="7F7F7F" w:themeColor="text1" w:themeTint="80"/>
        </w:rPr>
        <w:t>învățării</w:t>
      </w:r>
      <w:r w:rsidR="00D605BE" w:rsidRPr="00B97DD5">
        <w:rPr>
          <w:i/>
          <w:color w:val="7F7F7F" w:themeColor="text1" w:themeTint="80"/>
        </w:rPr>
        <w:t>.</w:t>
      </w:r>
    </w:p>
  </w:footnote>
  <w:footnote w:id="4">
    <w:p w14:paraId="6FA694A2" w14:textId="6DBDFBDF" w:rsidR="008D49B5" w:rsidRDefault="008D49B5">
      <w:pPr>
        <w:pStyle w:val="FootnoteText"/>
      </w:pPr>
      <w:r>
        <w:rPr>
          <w:rStyle w:val="FootnoteReference"/>
        </w:rPr>
        <w:footnoteRef/>
      </w:r>
      <w:r>
        <w:t xml:space="preserve"> </w:t>
      </w:r>
      <w:r w:rsidRPr="00FF2C91">
        <w:t>Se va completa conform planului de învățământ.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45"/>
      <w:gridCol w:w="7745"/>
      <w:gridCol w:w="1386"/>
    </w:tblGrid>
    <w:tr w:rsidR="00563549" w:rsidRPr="00504204" w14:paraId="4A6CF620" w14:textId="77777777" w:rsidTr="00CC1D4A">
      <w:trPr>
        <w:trHeight w:val="998"/>
      </w:trPr>
      <w:tc>
        <w:tcPr>
          <w:tcW w:w="600" w:type="pct"/>
          <w:vAlign w:val="center"/>
        </w:tcPr>
        <w:p w14:paraId="400B37D6" w14:textId="3A1CD927" w:rsidR="00D27462" w:rsidRPr="00504204" w:rsidRDefault="00D27462" w:rsidP="00563549">
          <w:pPr>
            <w:pStyle w:val="Header"/>
            <w:spacing w:after="0"/>
          </w:pP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17147868" w:rsidR="00D27462" w:rsidRPr="00A97B4B" w:rsidRDefault="00D27462" w:rsidP="00A97B4B">
          <w:pPr>
            <w:pStyle w:val="Header"/>
            <w:spacing w:after="0" w:line="360" w:lineRule="auto"/>
            <w:jc w:val="center"/>
            <w:rPr>
              <w:rFonts w:ascii="Arial" w:hAnsi="Arial" w:cs="Arial"/>
              <w:b/>
              <w:sz w:val="28"/>
              <w:szCs w:val="28"/>
            </w:rPr>
          </w:pPr>
          <w:r w:rsidRPr="0026502D">
            <w:rPr>
              <w:rFonts w:ascii="Arial" w:hAnsi="Arial" w:cs="Arial"/>
              <w:b/>
              <w:sz w:val="28"/>
              <w:szCs w:val="28"/>
            </w:rPr>
            <w:t>Facultate</w:t>
          </w:r>
          <w:r w:rsidR="00620BFF">
            <w:rPr>
              <w:rFonts w:ascii="Arial" w:hAnsi="Arial" w:cs="Arial"/>
              <w:b/>
              <w:sz w:val="28"/>
              <w:szCs w:val="28"/>
            </w:rPr>
            <w:t>a de Inginerie Industrială și Robotică</w:t>
          </w:r>
        </w:p>
      </w:tc>
      <w:tc>
        <w:tcPr>
          <w:tcW w:w="668" w:type="pct"/>
          <w:vAlign w:val="center"/>
        </w:tcPr>
        <w:p w14:paraId="1F52E6CC" w14:textId="17782A74" w:rsidR="00D27462" w:rsidRPr="00504204" w:rsidRDefault="00620BFF" w:rsidP="00D27462">
          <w:pPr>
            <w:pStyle w:val="Header"/>
            <w:spacing w:after="0"/>
            <w:jc w:val="center"/>
          </w:pPr>
          <w:r w:rsidRPr="002067CD">
            <w:rPr>
              <w:noProof/>
            </w:rPr>
            <w:drawing>
              <wp:anchor distT="0" distB="0" distL="114300" distR="114300" simplePos="0" relativeHeight="251659264" behindDoc="0" locked="0" layoutInCell="1" allowOverlap="1" wp14:anchorId="78015B49" wp14:editId="1136E1C2">
                <wp:simplePos x="0" y="0"/>
                <wp:positionH relativeFrom="column">
                  <wp:posOffset>1905</wp:posOffset>
                </wp:positionH>
                <wp:positionV relativeFrom="paragraph">
                  <wp:posOffset>173355</wp:posOffset>
                </wp:positionV>
                <wp:extent cx="774700" cy="822960"/>
                <wp:effectExtent l="0" t="0" r="6350" b="0"/>
                <wp:wrapNone/>
                <wp:docPr id="507339346" name="Picture 507339346"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339346" name="Picture 507339346" descr="A logo for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l="9637" t="1033" r="937"/>
                        <a:stretch>
                          <a:fillRect/>
                        </a:stretch>
                      </pic:blipFill>
                      <pic:spPr bwMode="auto">
                        <a:xfrm>
                          <a:off x="0" y="0"/>
                          <a:ext cx="774700" cy="8229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FFC0D45" w14:textId="7FC39278" w:rsidR="006B0230" w:rsidRDefault="00042830" w:rsidP="00924336">
    <w:pPr>
      <w:pStyle w:val="Header"/>
      <w:tabs>
        <w:tab w:val="clear" w:pos="4680"/>
        <w:tab w:val="clear" w:pos="9360"/>
        <w:tab w:val="left" w:pos="3583"/>
      </w:tabs>
      <w:spacing w:after="0"/>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A74F38"/>
    <w:multiLevelType w:val="hybridMultilevel"/>
    <w:tmpl w:val="BC4A0686"/>
    <w:lvl w:ilvl="0" w:tplc="D430E820">
      <w:start w:val="1"/>
      <w:numFmt w:val="decimal"/>
      <w:lvlText w:val="%1."/>
      <w:lvlJc w:val="left"/>
      <w:pPr>
        <w:ind w:left="72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544B8D"/>
    <w:multiLevelType w:val="hybridMultilevel"/>
    <w:tmpl w:val="DE4E0D18"/>
    <w:lvl w:ilvl="0" w:tplc="D430E820">
      <w:start w:val="1"/>
      <w:numFmt w:val="decimal"/>
      <w:lvlText w:val="%1."/>
      <w:lvlJc w:val="left"/>
      <w:pPr>
        <w:ind w:left="72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2"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2"/>
  </w:num>
  <w:num w:numId="3" w16cid:durableId="258608419">
    <w:abstractNumId w:val="9"/>
  </w:num>
  <w:num w:numId="4" w16cid:durableId="824277224">
    <w:abstractNumId w:val="19"/>
  </w:num>
  <w:num w:numId="5" w16cid:durableId="1395470212">
    <w:abstractNumId w:val="13"/>
  </w:num>
  <w:num w:numId="6" w16cid:durableId="1887570307">
    <w:abstractNumId w:val="1"/>
  </w:num>
  <w:num w:numId="7" w16cid:durableId="311913043">
    <w:abstractNumId w:val="3"/>
  </w:num>
  <w:num w:numId="8" w16cid:durableId="83376813">
    <w:abstractNumId w:val="10"/>
  </w:num>
  <w:num w:numId="9" w16cid:durableId="1415782996">
    <w:abstractNumId w:val="24"/>
  </w:num>
  <w:num w:numId="10" w16cid:durableId="115563253">
    <w:abstractNumId w:val="11"/>
  </w:num>
  <w:num w:numId="11" w16cid:durableId="1712412863">
    <w:abstractNumId w:val="4"/>
  </w:num>
  <w:num w:numId="12" w16cid:durableId="684669261">
    <w:abstractNumId w:val="21"/>
  </w:num>
  <w:num w:numId="13" w16cid:durableId="589778944">
    <w:abstractNumId w:val="14"/>
  </w:num>
  <w:num w:numId="14" w16cid:durableId="283855198">
    <w:abstractNumId w:val="16"/>
  </w:num>
  <w:num w:numId="15" w16cid:durableId="727650862">
    <w:abstractNumId w:val="15"/>
  </w:num>
  <w:num w:numId="16" w16cid:durableId="1808426706">
    <w:abstractNumId w:val="7"/>
  </w:num>
  <w:num w:numId="17" w16cid:durableId="582108211">
    <w:abstractNumId w:val="2"/>
  </w:num>
  <w:num w:numId="18" w16cid:durableId="471601454">
    <w:abstractNumId w:val="20"/>
  </w:num>
  <w:num w:numId="19" w16cid:durableId="222521144">
    <w:abstractNumId w:val="8"/>
  </w:num>
  <w:num w:numId="20" w16cid:durableId="1666738476">
    <w:abstractNumId w:val="22"/>
  </w:num>
  <w:num w:numId="21" w16cid:durableId="772676043">
    <w:abstractNumId w:val="5"/>
  </w:num>
  <w:num w:numId="22" w16cid:durableId="661348124">
    <w:abstractNumId w:val="25"/>
  </w:num>
  <w:num w:numId="23" w16cid:durableId="1415277359">
    <w:abstractNumId w:val="6"/>
  </w:num>
  <w:num w:numId="24" w16cid:durableId="2052487911">
    <w:abstractNumId w:val="23"/>
  </w:num>
  <w:num w:numId="25" w16cid:durableId="1579168950">
    <w:abstractNumId w:val="18"/>
  </w:num>
  <w:num w:numId="26" w16cid:durableId="1816266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7E6C"/>
    <w:rsid w:val="0008100D"/>
    <w:rsid w:val="00085094"/>
    <w:rsid w:val="000A5A59"/>
    <w:rsid w:val="000B053A"/>
    <w:rsid w:val="000B1429"/>
    <w:rsid w:val="000B3BD0"/>
    <w:rsid w:val="000C2BD3"/>
    <w:rsid w:val="000C5C96"/>
    <w:rsid w:val="000E0211"/>
    <w:rsid w:val="000E0F5C"/>
    <w:rsid w:val="000E3686"/>
    <w:rsid w:val="000E4A5B"/>
    <w:rsid w:val="000E4FBF"/>
    <w:rsid w:val="000F39E9"/>
    <w:rsid w:val="00101A4C"/>
    <w:rsid w:val="001104F4"/>
    <w:rsid w:val="001177E6"/>
    <w:rsid w:val="0012262C"/>
    <w:rsid w:val="001317BB"/>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1CD9"/>
    <w:rsid w:val="002037F7"/>
    <w:rsid w:val="00204311"/>
    <w:rsid w:val="0020512B"/>
    <w:rsid w:val="00207A26"/>
    <w:rsid w:val="00213BFC"/>
    <w:rsid w:val="0021418D"/>
    <w:rsid w:val="00225272"/>
    <w:rsid w:val="0023148A"/>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2A0E"/>
    <w:rsid w:val="003B55E2"/>
    <w:rsid w:val="003B5A02"/>
    <w:rsid w:val="003B7111"/>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30A49"/>
    <w:rsid w:val="00532F3D"/>
    <w:rsid w:val="00533EB9"/>
    <w:rsid w:val="00536B72"/>
    <w:rsid w:val="00563549"/>
    <w:rsid w:val="00576EC0"/>
    <w:rsid w:val="0058346F"/>
    <w:rsid w:val="00587DCE"/>
    <w:rsid w:val="00596ABC"/>
    <w:rsid w:val="005976E7"/>
    <w:rsid w:val="005A12E1"/>
    <w:rsid w:val="005A4B4E"/>
    <w:rsid w:val="005B402D"/>
    <w:rsid w:val="005C23EC"/>
    <w:rsid w:val="005D2AE2"/>
    <w:rsid w:val="005E20A7"/>
    <w:rsid w:val="006075EF"/>
    <w:rsid w:val="00620BFF"/>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0F70"/>
    <w:rsid w:val="00723DB0"/>
    <w:rsid w:val="00730CEE"/>
    <w:rsid w:val="00733BD4"/>
    <w:rsid w:val="007449F1"/>
    <w:rsid w:val="00745DEC"/>
    <w:rsid w:val="00746248"/>
    <w:rsid w:val="00754636"/>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3B80"/>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D13"/>
    <w:rsid w:val="00924336"/>
    <w:rsid w:val="00924485"/>
    <w:rsid w:val="00926C0E"/>
    <w:rsid w:val="00930CE9"/>
    <w:rsid w:val="009453CE"/>
    <w:rsid w:val="0094747F"/>
    <w:rsid w:val="00960D81"/>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0892"/>
    <w:rsid w:val="00A74205"/>
    <w:rsid w:val="00A7555C"/>
    <w:rsid w:val="00A76F8E"/>
    <w:rsid w:val="00A77251"/>
    <w:rsid w:val="00A8092B"/>
    <w:rsid w:val="00A93E6C"/>
    <w:rsid w:val="00A94851"/>
    <w:rsid w:val="00A97B4B"/>
    <w:rsid w:val="00AA5BBD"/>
    <w:rsid w:val="00AB18CF"/>
    <w:rsid w:val="00AB36EF"/>
    <w:rsid w:val="00AB4BB4"/>
    <w:rsid w:val="00AB549C"/>
    <w:rsid w:val="00AB577B"/>
    <w:rsid w:val="00AD46A4"/>
    <w:rsid w:val="00AD48B4"/>
    <w:rsid w:val="00AD6760"/>
    <w:rsid w:val="00AE0EFD"/>
    <w:rsid w:val="00B13421"/>
    <w:rsid w:val="00B33D7D"/>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C98"/>
    <w:rsid w:val="00C016EB"/>
    <w:rsid w:val="00C036D6"/>
    <w:rsid w:val="00C0632D"/>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B69DF"/>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578D8"/>
    <w:rsid w:val="00E6114C"/>
    <w:rsid w:val="00E70E1A"/>
    <w:rsid w:val="00E71898"/>
    <w:rsid w:val="00E80DB9"/>
    <w:rsid w:val="00E855E1"/>
    <w:rsid w:val="00E85C51"/>
    <w:rsid w:val="00E87AFB"/>
    <w:rsid w:val="00E91F96"/>
    <w:rsid w:val="00E96AD4"/>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A5BC3"/>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UnresolvedMention">
    <w:name w:val="Unresolved Mention"/>
    <w:basedOn w:val="DefaultParagraphFont"/>
    <w:uiPriority w:val="99"/>
    <w:semiHidden/>
    <w:unhideWhenUsed/>
    <w:rsid w:val="003B7111"/>
    <w:rPr>
      <w:color w:val="605E5C"/>
      <w:shd w:val="clear" w:color="auto" w:fill="E1DFDD"/>
    </w:rPr>
  </w:style>
  <w:style w:type="character" w:customStyle="1" w:styleId="hps">
    <w:name w:val="hps"/>
    <w:basedOn w:val="DefaultParagraphFont"/>
    <w:uiPriority w:val="99"/>
    <w:rsid w:val="001226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urs.upb.ro/2023/course/view.php?id=4789"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add644-2e51-49f2-b868-efe2511ba108">
      <Terms xmlns="http://schemas.microsoft.com/office/infopath/2007/PartnerControls"/>
    </lcf76f155ced4ddcb4097134ff3c332f>
    <TaxCatchAll xmlns="44c3e81f-456d-4b93-a29a-598676dea67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F679542FE49F49934E1AFA113FBFDB" ma:contentTypeVersion="10" ma:contentTypeDescription="Create a new document." ma:contentTypeScope="" ma:versionID="c03a26ec7939f6ee59ed1aa6e02868e7">
  <xsd:schema xmlns:xsd="http://www.w3.org/2001/XMLSchema" xmlns:xs="http://www.w3.org/2001/XMLSchema" xmlns:p="http://schemas.microsoft.com/office/2006/metadata/properties" xmlns:ns2="0dadd644-2e51-49f2-b868-efe2511ba108" xmlns:ns3="44c3e81f-456d-4b93-a29a-598676dea671" targetNamespace="http://schemas.microsoft.com/office/2006/metadata/properties" ma:root="true" ma:fieldsID="8e0e10f4e4a916e6e72c32d02aa4eb20" ns2:_="" ns3:_="">
    <xsd:import namespace="0dadd644-2e51-49f2-b868-efe2511ba108"/>
    <xsd:import namespace="44c3e81f-456d-4b93-a29a-598676dea6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dd644-2e51-49f2-b868-efe2511ba1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c3e81f-456d-4b93-a29a-598676dea6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63b958-d03d-4d77-b737-9879e219ed6c}" ma:internalName="TaxCatchAll" ma:showField="CatchAllData" ma:web="44c3e81f-456d-4b93-a29a-598676dea6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SO690.XSL" StyleName="ISO 690 - Primul element și data" Version="1987"/>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F440C1-4587-4F57-B2CC-228B737BD9E3}"/>
</file>

<file path=customXml/itemProps3.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4.xml><?xml version="1.0" encoding="utf-8"?>
<ds:datastoreItem xmlns:ds="http://schemas.openxmlformats.org/officeDocument/2006/customXml" ds:itemID="{9DB6BCB3-B389-4223-ADD0-DC18F8FEAA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4</Pages>
  <Words>1391</Words>
  <Characters>7930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VLADUT (23380)</dc:creator>
  <cp:lastModifiedBy>OANA VLADUT (23380)</cp:lastModifiedBy>
  <cp:revision>8</cp:revision>
  <dcterms:created xsi:type="dcterms:W3CDTF">2025-10-17T12:53:00Z</dcterms:created>
  <dcterms:modified xsi:type="dcterms:W3CDTF">2025-10-17T14:07:00Z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0x010100C8F679542FE49F49934E1AFA113FBFDB</vt:lpwstr>
  </property>
</Properties>
</file>